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1D95" w:rsidRPr="00A467BA" w:rsidRDefault="00C213BD" w:rsidP="00A467BA">
      <w:pPr>
        <w:pStyle w:val="21"/>
        <w:tabs>
          <w:tab w:val="left" w:pos="9498"/>
        </w:tabs>
        <w:rPr>
          <w:b/>
          <w:color w:val="000000"/>
          <w:sz w:val="18"/>
          <w:szCs w:val="18"/>
        </w:rPr>
      </w:pPr>
      <w:r w:rsidRPr="00517679">
        <w:rPr>
          <w:b/>
          <w:color w:val="000000"/>
          <w:sz w:val="18"/>
          <w:szCs w:val="18"/>
        </w:rPr>
        <w:t xml:space="preserve">  </w:t>
      </w:r>
      <w:r w:rsidR="002B59AB" w:rsidRPr="00517679">
        <w:rPr>
          <w:b/>
          <w:color w:val="000000"/>
          <w:sz w:val="18"/>
          <w:szCs w:val="18"/>
        </w:rPr>
        <w:t xml:space="preserve">     </w:t>
      </w:r>
      <w:r w:rsidR="00731CB8" w:rsidRPr="00517679">
        <w:rPr>
          <w:b/>
          <w:color w:val="000000"/>
          <w:sz w:val="18"/>
          <w:szCs w:val="18"/>
        </w:rPr>
        <w:t xml:space="preserve">                                                                                                    </w:t>
      </w:r>
    </w:p>
    <w:p w:rsidR="009B1D95" w:rsidRDefault="009B1D95" w:rsidP="009B1D95">
      <w:pPr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информационный бюллетень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Адашевского сельского поселения </w:t>
      </w:r>
    </w:p>
    <w:p w:rsidR="009B1D95" w:rsidRDefault="009B1D95" w:rsidP="009B1D9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Кадошкинского муниципального района</w:t>
      </w:r>
    </w:p>
    <w:p w:rsidR="009B1D95" w:rsidRDefault="009B1D95" w:rsidP="009B1D95">
      <w:pPr>
        <w:rPr>
          <w:b/>
          <w:szCs w:val="28"/>
        </w:rPr>
      </w:pP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Является официальным печатным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изданием Адашевского </w:t>
      </w:r>
      <w:proofErr w:type="gramStart"/>
      <w:r>
        <w:rPr>
          <w:b/>
          <w:sz w:val="22"/>
          <w:szCs w:val="22"/>
        </w:rPr>
        <w:t>сельского</w:t>
      </w:r>
      <w:proofErr w:type="gramEnd"/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поселения Кадошкинского </w:t>
      </w:r>
    </w:p>
    <w:p w:rsidR="009B1D95" w:rsidRDefault="009B1D95" w:rsidP="009B1D9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района</w:t>
      </w:r>
    </w:p>
    <w:p w:rsidR="009B1D95" w:rsidRDefault="009B1D95" w:rsidP="009B1D95">
      <w:pPr>
        <w:jc w:val="both"/>
        <w:rPr>
          <w:b/>
          <w:caps/>
          <w:sz w:val="28"/>
          <w:szCs w:val="28"/>
        </w:rPr>
      </w:pPr>
    </w:p>
    <w:p w:rsidR="009B1D95" w:rsidRDefault="009A5235" w:rsidP="009B1D95">
      <w:pPr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«22</w:t>
      </w:r>
      <w:r w:rsidR="009B1D95">
        <w:rPr>
          <w:b/>
          <w:caps/>
          <w:sz w:val="22"/>
          <w:szCs w:val="22"/>
        </w:rPr>
        <w:t>»</w:t>
      </w:r>
      <w:r>
        <w:rPr>
          <w:b/>
          <w:sz w:val="22"/>
          <w:szCs w:val="22"/>
        </w:rPr>
        <w:t xml:space="preserve">  дека</w:t>
      </w:r>
      <w:r w:rsidR="00CF36E3">
        <w:rPr>
          <w:b/>
          <w:sz w:val="22"/>
          <w:szCs w:val="22"/>
        </w:rPr>
        <w:t>бря</w:t>
      </w:r>
      <w:r w:rsidR="009B1D95">
        <w:rPr>
          <w:b/>
          <w:sz w:val="22"/>
          <w:szCs w:val="22"/>
        </w:rPr>
        <w:t xml:space="preserve"> 2023 г</w:t>
      </w:r>
      <w:r w:rsidR="009B1D95">
        <w:rPr>
          <w:b/>
          <w:caps/>
          <w:sz w:val="22"/>
          <w:szCs w:val="22"/>
        </w:rPr>
        <w:t xml:space="preserve">.                                                                               </w:t>
      </w:r>
      <w:r>
        <w:rPr>
          <w:b/>
          <w:caps/>
          <w:sz w:val="22"/>
          <w:szCs w:val="22"/>
        </w:rPr>
        <w:t xml:space="preserve">                             №25</w:t>
      </w: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1A65FD">
      <w:pPr>
        <w:jc w:val="center"/>
        <w:outlineLvl w:val="0"/>
        <w:rPr>
          <w:rFonts w:eastAsia="Lucida Sans Unicod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РЕСПУБЛИКА МОРДОВИЯ</w:t>
      </w:r>
    </w:p>
    <w:p w:rsidR="001A65FD" w:rsidRDefault="001A65FD" w:rsidP="001A65FD">
      <w:pPr>
        <w:jc w:val="center"/>
        <w:outlineLvl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СОВЕТ ДЕПУТАТОВ АДАШЕВСКОГО СЕЛЬСКОГО ПОСЕЛЕНИЯ</w:t>
      </w:r>
    </w:p>
    <w:p w:rsidR="001A65FD" w:rsidRDefault="001A65FD" w:rsidP="001A65FD">
      <w:pPr>
        <w:jc w:val="center"/>
        <w:outlineLvl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КАДОШКИНСКОГО МУНИЦИПАЛЬНОГО РАЙОНА</w:t>
      </w:r>
    </w:p>
    <w:p w:rsidR="001A65FD" w:rsidRDefault="001A65FD" w:rsidP="001A65FD">
      <w:pPr>
        <w:tabs>
          <w:tab w:val="left" w:pos="3553"/>
        </w:tabs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СЕДЬМОГО СОЗЫВА</w:t>
      </w:r>
    </w:p>
    <w:p w:rsidR="001A65FD" w:rsidRDefault="001A65FD" w:rsidP="001A65FD">
      <w:pPr>
        <w:tabs>
          <w:tab w:val="left" w:pos="3553"/>
        </w:tabs>
        <w:jc w:val="center"/>
        <w:rPr>
          <w:color w:val="000000"/>
          <w:sz w:val="28"/>
          <w:szCs w:val="28"/>
        </w:rPr>
      </w:pPr>
    </w:p>
    <w:p w:rsidR="001A65FD" w:rsidRDefault="001A65FD" w:rsidP="001A65FD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</w:t>
      </w:r>
      <w:r>
        <w:rPr>
          <w:b/>
          <w:color w:val="000000"/>
          <w:sz w:val="28"/>
          <w:szCs w:val="28"/>
        </w:rPr>
        <w:t>РЕШЕНИЕ № 53</w:t>
      </w:r>
    </w:p>
    <w:p w:rsidR="001A65FD" w:rsidRDefault="001A65FD" w:rsidP="001A65FD">
      <w:pPr>
        <w:jc w:val="both"/>
        <w:rPr>
          <w:color w:val="000000"/>
          <w:sz w:val="28"/>
          <w:szCs w:val="28"/>
        </w:rPr>
      </w:pPr>
    </w:p>
    <w:p w:rsidR="001A65FD" w:rsidRDefault="001A65FD" w:rsidP="001A65F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двадцать седьмой внеочередной  сессии</w:t>
      </w:r>
    </w:p>
    <w:p w:rsidR="001A65FD" w:rsidRDefault="001A65FD" w:rsidP="001A65F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Совета депутатов Адашевского сельского поселения</w:t>
      </w:r>
    </w:p>
    <w:p w:rsidR="001A65FD" w:rsidRDefault="001A65FD" w:rsidP="001A65FD">
      <w:pPr>
        <w:jc w:val="center"/>
        <w:rPr>
          <w:color w:val="000000"/>
          <w:sz w:val="28"/>
          <w:szCs w:val="28"/>
        </w:rPr>
      </w:pPr>
    </w:p>
    <w:p w:rsidR="001A65FD" w:rsidRDefault="001A65FD" w:rsidP="001A65F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21 декабря 2023 года</w:t>
      </w:r>
    </w:p>
    <w:p w:rsidR="001A65FD" w:rsidRDefault="001A65FD" w:rsidP="001A65FD">
      <w:pPr>
        <w:jc w:val="both"/>
        <w:rPr>
          <w:color w:val="000000"/>
          <w:sz w:val="28"/>
          <w:szCs w:val="28"/>
        </w:rPr>
      </w:pPr>
    </w:p>
    <w:p w:rsidR="001A65FD" w:rsidRDefault="001A65FD" w:rsidP="001A65FD">
      <w:pPr>
        <w:jc w:val="center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>
        <w:rPr>
          <w:b/>
          <w:sz w:val="28"/>
          <w:szCs w:val="28"/>
        </w:rPr>
        <w:t>О внесении изменений в решение сессии от 29.12.2022 года № 38 «О бюджете Адашевского сельского поселения Кадошкинского муниципального района Республики Мордовия на 2023 год и на плановый период 2024 и 2025 годов»</w:t>
      </w:r>
    </w:p>
    <w:p w:rsidR="001A65FD" w:rsidRDefault="001A65FD" w:rsidP="001A65FD">
      <w:pPr>
        <w:jc w:val="both"/>
        <w:rPr>
          <w:b/>
          <w:sz w:val="28"/>
          <w:szCs w:val="28"/>
        </w:rPr>
      </w:pPr>
    </w:p>
    <w:p w:rsidR="001A65FD" w:rsidRDefault="001A65FD" w:rsidP="001A65FD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связи с уточнением бюджетных ассигнований на 2023 год Совет депутатов Адашевского сельского поселения Кадошкинского муниципального района Республики Мордовия</w:t>
      </w:r>
    </w:p>
    <w:p w:rsidR="001A65FD" w:rsidRDefault="001A65FD" w:rsidP="001A65FD">
      <w:pPr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РЕШИЛ:</w:t>
      </w:r>
    </w:p>
    <w:p w:rsidR="001A65FD" w:rsidRDefault="001A65FD" w:rsidP="001A65FD">
      <w:pPr>
        <w:spacing w:line="276" w:lineRule="auto"/>
        <w:jc w:val="both"/>
        <w:rPr>
          <w:sz w:val="28"/>
          <w:szCs w:val="28"/>
        </w:rPr>
      </w:pPr>
    </w:p>
    <w:p w:rsidR="001A65FD" w:rsidRDefault="001A65FD" w:rsidP="001A65F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сессии № 38 от 29 декабря 2022 года «О бюджете Адашевского сельского поселения Кадошкинского муниципального района Республики Мордовия на 2023 год и на плановый период 2024 и 2025 годов» следующие изменения:</w:t>
      </w:r>
    </w:p>
    <w:p w:rsidR="001A65FD" w:rsidRDefault="001A65FD" w:rsidP="001A65FD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1.Пункт 1 Статьи 1.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Адашевского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Кадошкинского муниципального района Республики Мордовия изложить в новой редакции:</w:t>
      </w:r>
    </w:p>
    <w:p w:rsidR="001A65FD" w:rsidRDefault="001A65FD" w:rsidP="001A65F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1. </w:t>
      </w:r>
      <w:proofErr w:type="gramStart"/>
      <w:r>
        <w:rPr>
          <w:sz w:val="28"/>
          <w:szCs w:val="28"/>
        </w:rPr>
        <w:t xml:space="preserve">«Утвердить бюджет Адашевского сельского поселения Кадошкинского муниципального района Республики Мордовия на 2023 год по расходам в сумме  </w:t>
      </w:r>
      <w:r>
        <w:rPr>
          <w:bCs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2 037,7</w:t>
      </w:r>
      <w:r>
        <w:rPr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и доходам в сумме </w:t>
      </w:r>
      <w:r>
        <w:rPr>
          <w:b/>
          <w:i/>
          <w:sz w:val="28"/>
          <w:szCs w:val="28"/>
        </w:rPr>
        <w:t>2 058,5</w:t>
      </w:r>
      <w:r>
        <w:rPr>
          <w:bCs/>
          <w:iCs/>
          <w:sz w:val="28"/>
          <w:szCs w:val="28"/>
        </w:rPr>
        <w:t xml:space="preserve"> тыс. рублей,</w:t>
      </w:r>
      <w:r>
        <w:rPr>
          <w:bCs/>
          <w:sz w:val="28"/>
          <w:szCs w:val="28"/>
        </w:rPr>
        <w:t xml:space="preserve"> с превышением </w:t>
      </w:r>
      <w:r>
        <w:rPr>
          <w:bCs/>
          <w:sz w:val="28"/>
          <w:szCs w:val="28"/>
        </w:rPr>
        <w:lastRenderedPageBreak/>
        <w:t xml:space="preserve">доходов над расходами в сумме </w:t>
      </w:r>
      <w:r>
        <w:rPr>
          <w:b/>
          <w:bCs/>
          <w:i/>
          <w:sz w:val="28"/>
          <w:szCs w:val="28"/>
        </w:rPr>
        <w:t>20,8</w:t>
      </w:r>
      <w:r>
        <w:rPr>
          <w:bCs/>
          <w:sz w:val="28"/>
          <w:szCs w:val="28"/>
        </w:rPr>
        <w:t xml:space="preserve"> тыс. рублей, исходя из уровня инфляции, не превышающего 5,5 процента (декабрь 2023 года к декабрю 2022 года).</w:t>
      </w:r>
      <w:proofErr w:type="gramEnd"/>
    </w:p>
    <w:p w:rsidR="001A65FD" w:rsidRDefault="001A65FD" w:rsidP="001A65FD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Приложения 1,2,3,4,5 изложить в новой редакции.</w:t>
      </w:r>
    </w:p>
    <w:p w:rsidR="001A65FD" w:rsidRDefault="001A65FD" w:rsidP="001A65FD">
      <w:pPr>
        <w:pStyle w:val="ConsNormal"/>
        <w:spacing w:line="276" w:lineRule="auto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3.Настоящее решение вступает в силу со дня подписания</w:t>
      </w:r>
      <w:r>
        <w:rPr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 подлежит официальному опубликованию в «Информационном бюллетене Адашевского сельского поселения».</w:t>
      </w:r>
    </w:p>
    <w:p w:rsidR="001A65FD" w:rsidRDefault="001A65FD" w:rsidP="001A65FD">
      <w:pPr>
        <w:spacing w:line="276" w:lineRule="auto"/>
        <w:jc w:val="both"/>
        <w:rPr>
          <w:sz w:val="28"/>
          <w:szCs w:val="28"/>
        </w:rPr>
      </w:pPr>
    </w:p>
    <w:p w:rsidR="001A65FD" w:rsidRDefault="001A65FD" w:rsidP="001A65FD">
      <w:pPr>
        <w:jc w:val="both"/>
        <w:rPr>
          <w:sz w:val="28"/>
          <w:szCs w:val="28"/>
        </w:rPr>
      </w:pPr>
    </w:p>
    <w:p w:rsidR="001A65FD" w:rsidRDefault="001A65FD" w:rsidP="001A65FD">
      <w:pPr>
        <w:pStyle w:val="ConsNonformat"/>
        <w:ind w:righ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</w:rPr>
        <w:t xml:space="preserve">Адашевского </w:t>
      </w:r>
    </w:p>
    <w:p w:rsidR="001A65FD" w:rsidRDefault="001A65FD" w:rsidP="001A65FD">
      <w:pPr>
        <w:pStyle w:val="ConsNonformat"/>
        <w:ind w:right="0"/>
        <w:jc w:val="both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В.И. Киселев      </w:t>
      </w: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Default="009F45D0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Default="001A65FD" w:rsidP="009F45D0">
      <w:pPr>
        <w:pStyle w:val="31"/>
        <w:jc w:val="both"/>
        <w:rPr>
          <w:sz w:val="18"/>
          <w:szCs w:val="18"/>
        </w:rPr>
      </w:pPr>
    </w:p>
    <w:p w:rsidR="001A65FD" w:rsidRPr="005C389A" w:rsidRDefault="001A65FD" w:rsidP="009F45D0">
      <w:pPr>
        <w:pStyle w:val="31"/>
        <w:jc w:val="both"/>
        <w:rPr>
          <w:sz w:val="18"/>
          <w:szCs w:val="18"/>
        </w:rPr>
      </w:pP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Информационный бюллетень Адашевского сельского поселения Кадошкинского муниципа</w:t>
      </w:r>
      <w:r w:rsidR="009A5235">
        <w:rPr>
          <w:b/>
        </w:rPr>
        <w:t>льного района, № 25, от  22 дека</w:t>
      </w:r>
      <w:r>
        <w:rPr>
          <w:b/>
        </w:rPr>
        <w:t xml:space="preserve">бря </w:t>
      </w:r>
      <w:r w:rsidRPr="002C3E8E">
        <w:rPr>
          <w:b/>
        </w:rPr>
        <w:t xml:space="preserve"> 2023г.  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Учредитель: Совет депутатов Адашевского сельского поселения Кадошкинского муниципального района. Главный редактор: Глава Адашевского сельского поселения Киселев Виталий Иванович.</w:t>
      </w:r>
    </w:p>
    <w:p w:rsidR="005C389A" w:rsidRPr="002C3E8E" w:rsidRDefault="005C389A" w:rsidP="005C389A">
      <w:pPr>
        <w:jc w:val="both"/>
        <w:rPr>
          <w:b/>
        </w:rPr>
      </w:pPr>
      <w:r w:rsidRPr="002C3E8E">
        <w:rPr>
          <w:b/>
        </w:rPr>
        <w:t>Тираж  5 экз.</w:t>
      </w:r>
    </w:p>
    <w:p w:rsidR="005C389A" w:rsidRPr="002C3E8E" w:rsidRDefault="005C389A" w:rsidP="005C389A">
      <w:pPr>
        <w:jc w:val="both"/>
      </w:pPr>
    </w:p>
    <w:p w:rsidR="005C389A" w:rsidRPr="002C3E8E" w:rsidRDefault="005C389A" w:rsidP="005C389A">
      <w:pPr>
        <w:ind w:firstLine="708"/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9F45D0" w:rsidRPr="005C389A" w:rsidRDefault="009F45D0" w:rsidP="009F45D0">
      <w:pPr>
        <w:pStyle w:val="31"/>
        <w:jc w:val="both"/>
        <w:rPr>
          <w:sz w:val="18"/>
          <w:szCs w:val="18"/>
        </w:rPr>
      </w:pPr>
    </w:p>
    <w:p w:rsidR="00B548D5" w:rsidRPr="005C389A" w:rsidRDefault="00B548D5" w:rsidP="00B548D5">
      <w:pPr>
        <w:rPr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67BA" w:rsidRPr="005C389A" w:rsidRDefault="00A467BA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5C389A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Default="00A4226D" w:rsidP="00A467BA">
      <w:pPr>
        <w:rPr>
          <w:color w:val="2D2D2D"/>
          <w:spacing w:val="1"/>
          <w:sz w:val="18"/>
          <w:szCs w:val="18"/>
        </w:rPr>
      </w:pPr>
    </w:p>
    <w:p w:rsidR="00A4226D" w:rsidRPr="00A467BA" w:rsidRDefault="00A4226D" w:rsidP="00A467BA">
      <w:pPr>
        <w:rPr>
          <w:color w:val="2D2D2D"/>
          <w:spacing w:val="1"/>
          <w:sz w:val="18"/>
          <w:szCs w:val="18"/>
        </w:rPr>
      </w:pPr>
    </w:p>
    <w:p w:rsidR="002C71BA" w:rsidRDefault="002C71BA" w:rsidP="002C71BA">
      <w:pPr>
        <w:rPr>
          <w:sz w:val="28"/>
          <w:szCs w:val="28"/>
        </w:rPr>
      </w:pPr>
    </w:p>
    <w:p w:rsidR="002C71BA" w:rsidRPr="002C71BA" w:rsidRDefault="002C71BA" w:rsidP="005C389A"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2C71BA" w:rsidRPr="002C71BA" w:rsidRDefault="002C71BA" w:rsidP="002C71BA">
      <w:pPr>
        <w:jc w:val="center"/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A467BA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Pr="002C71BA" w:rsidRDefault="00A336D5" w:rsidP="003362F2">
      <w:pPr>
        <w:rPr>
          <w:sz w:val="20"/>
          <w:szCs w:val="20"/>
        </w:rPr>
      </w:pPr>
    </w:p>
    <w:p w:rsidR="00A336D5" w:rsidRDefault="00A336D5" w:rsidP="003362F2">
      <w:pPr>
        <w:rPr>
          <w:sz w:val="28"/>
          <w:szCs w:val="28"/>
        </w:rPr>
      </w:pPr>
    </w:p>
    <w:sectPr w:rsidR="00A336D5" w:rsidSect="00A467BA">
      <w:pgSz w:w="11906" w:h="16838"/>
      <w:pgMar w:top="678" w:right="707" w:bottom="1134" w:left="1276" w:header="720" w:footer="720" w:gutter="0"/>
      <w:cols w:space="72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>
    <w:nsid w:val="105F2F09"/>
    <w:multiLevelType w:val="hybridMultilevel"/>
    <w:tmpl w:val="B2FE4D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08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A70FB"/>
    <w:rsid w:val="000477E5"/>
    <w:rsid w:val="00075496"/>
    <w:rsid w:val="00084043"/>
    <w:rsid w:val="000A70FB"/>
    <w:rsid w:val="000C5EFD"/>
    <w:rsid w:val="0010300F"/>
    <w:rsid w:val="00117419"/>
    <w:rsid w:val="001226C6"/>
    <w:rsid w:val="00127A24"/>
    <w:rsid w:val="001542B9"/>
    <w:rsid w:val="001943EE"/>
    <w:rsid w:val="001A65FD"/>
    <w:rsid w:val="001B4801"/>
    <w:rsid w:val="001B5727"/>
    <w:rsid w:val="001C7C93"/>
    <w:rsid w:val="002B59AB"/>
    <w:rsid w:val="002B7590"/>
    <w:rsid w:val="002C71BA"/>
    <w:rsid w:val="002D7FDA"/>
    <w:rsid w:val="002F0665"/>
    <w:rsid w:val="00327144"/>
    <w:rsid w:val="003362F2"/>
    <w:rsid w:val="003600AF"/>
    <w:rsid w:val="003732AC"/>
    <w:rsid w:val="003961F1"/>
    <w:rsid w:val="004200FA"/>
    <w:rsid w:val="00422B12"/>
    <w:rsid w:val="004308EF"/>
    <w:rsid w:val="00433476"/>
    <w:rsid w:val="004E169B"/>
    <w:rsid w:val="004E16F2"/>
    <w:rsid w:val="005132C2"/>
    <w:rsid w:val="00517679"/>
    <w:rsid w:val="00560412"/>
    <w:rsid w:val="0056111D"/>
    <w:rsid w:val="0057616B"/>
    <w:rsid w:val="005A7E21"/>
    <w:rsid w:val="005C2AB6"/>
    <w:rsid w:val="005C389A"/>
    <w:rsid w:val="006030B8"/>
    <w:rsid w:val="006068DB"/>
    <w:rsid w:val="006163AE"/>
    <w:rsid w:val="006206E8"/>
    <w:rsid w:val="00636907"/>
    <w:rsid w:val="00642087"/>
    <w:rsid w:val="00654AF5"/>
    <w:rsid w:val="006640FC"/>
    <w:rsid w:val="006E4CB2"/>
    <w:rsid w:val="00731CB8"/>
    <w:rsid w:val="00760DF7"/>
    <w:rsid w:val="00777A90"/>
    <w:rsid w:val="00786CDD"/>
    <w:rsid w:val="00787FC6"/>
    <w:rsid w:val="007B1A6B"/>
    <w:rsid w:val="007D7A6B"/>
    <w:rsid w:val="007F22D4"/>
    <w:rsid w:val="00806A71"/>
    <w:rsid w:val="008644F8"/>
    <w:rsid w:val="00892F08"/>
    <w:rsid w:val="008C3179"/>
    <w:rsid w:val="008E5823"/>
    <w:rsid w:val="008E6AF1"/>
    <w:rsid w:val="008F74EB"/>
    <w:rsid w:val="009160DA"/>
    <w:rsid w:val="00945389"/>
    <w:rsid w:val="00973CB7"/>
    <w:rsid w:val="00993625"/>
    <w:rsid w:val="009A5235"/>
    <w:rsid w:val="009A765C"/>
    <w:rsid w:val="009B1D95"/>
    <w:rsid w:val="009F07E5"/>
    <w:rsid w:val="009F45D0"/>
    <w:rsid w:val="00A07FCB"/>
    <w:rsid w:val="00A13C70"/>
    <w:rsid w:val="00A31A9E"/>
    <w:rsid w:val="00A336D5"/>
    <w:rsid w:val="00A353EC"/>
    <w:rsid w:val="00A4226D"/>
    <w:rsid w:val="00A467BA"/>
    <w:rsid w:val="00A77581"/>
    <w:rsid w:val="00AA28BD"/>
    <w:rsid w:val="00AF6C61"/>
    <w:rsid w:val="00B21094"/>
    <w:rsid w:val="00B22904"/>
    <w:rsid w:val="00B548D5"/>
    <w:rsid w:val="00B56A8C"/>
    <w:rsid w:val="00B764E4"/>
    <w:rsid w:val="00B85B29"/>
    <w:rsid w:val="00BD0BBC"/>
    <w:rsid w:val="00BD561F"/>
    <w:rsid w:val="00BE0660"/>
    <w:rsid w:val="00C04967"/>
    <w:rsid w:val="00C213BD"/>
    <w:rsid w:val="00C52A7B"/>
    <w:rsid w:val="00C934FA"/>
    <w:rsid w:val="00CA2C60"/>
    <w:rsid w:val="00CD6AF4"/>
    <w:rsid w:val="00CF36E3"/>
    <w:rsid w:val="00D10B54"/>
    <w:rsid w:val="00D667CB"/>
    <w:rsid w:val="00D7016F"/>
    <w:rsid w:val="00D71478"/>
    <w:rsid w:val="00D76B95"/>
    <w:rsid w:val="00DD6DB2"/>
    <w:rsid w:val="00DF6F7D"/>
    <w:rsid w:val="00E71579"/>
    <w:rsid w:val="00E758D4"/>
    <w:rsid w:val="00EB1D3D"/>
    <w:rsid w:val="00EC5D2C"/>
    <w:rsid w:val="00EF24A7"/>
    <w:rsid w:val="00F408E6"/>
    <w:rsid w:val="00F450C0"/>
    <w:rsid w:val="00F76222"/>
    <w:rsid w:val="00F962FA"/>
    <w:rsid w:val="00FA598F"/>
    <w:rsid w:val="00FB756B"/>
    <w:rsid w:val="00FB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967"/>
    <w:pPr>
      <w:suppressAutoHyphens/>
      <w:spacing w:line="100" w:lineRule="atLeast"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C71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C71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C04967"/>
    <w:pPr>
      <w:keepNext/>
      <w:numPr>
        <w:ilvl w:val="2"/>
        <w:numId w:val="1"/>
      </w:numPr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71B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C04967"/>
  </w:style>
  <w:style w:type="character" w:customStyle="1" w:styleId="30">
    <w:name w:val="Заголовок 3 Знак"/>
    <w:rsid w:val="00C04967"/>
    <w:rPr>
      <w:b/>
      <w:sz w:val="28"/>
    </w:rPr>
  </w:style>
  <w:style w:type="character" w:customStyle="1" w:styleId="a4">
    <w:name w:val="Текст выноски Знак"/>
    <w:rsid w:val="00C0496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1"/>
    <w:rsid w:val="00C04967"/>
  </w:style>
  <w:style w:type="character" w:customStyle="1" w:styleId="a5">
    <w:name w:val="Основной текст_"/>
    <w:rsid w:val="00C04967"/>
    <w:rPr>
      <w:sz w:val="27"/>
      <w:szCs w:val="27"/>
    </w:rPr>
  </w:style>
  <w:style w:type="character" w:customStyle="1" w:styleId="12">
    <w:name w:val="Основной текст1"/>
    <w:rsid w:val="00C04967"/>
    <w:rPr>
      <w:color w:val="000000"/>
      <w:spacing w:val="0"/>
      <w:w w:val="100"/>
      <w:position w:val="0"/>
      <w:sz w:val="27"/>
      <w:szCs w:val="27"/>
      <w:u w:val="single"/>
      <w:vertAlign w:val="baseline"/>
      <w:lang w:val="ru-RU"/>
    </w:rPr>
  </w:style>
  <w:style w:type="character" w:customStyle="1" w:styleId="a6">
    <w:name w:val="Основной текст + Полужирный"/>
    <w:rsid w:val="00C04967"/>
    <w:rPr>
      <w:b/>
      <w:bCs/>
      <w:color w:val="000000"/>
      <w:spacing w:val="0"/>
      <w:w w:val="100"/>
      <w:position w:val="0"/>
      <w:sz w:val="27"/>
      <w:szCs w:val="27"/>
      <w:vertAlign w:val="baseline"/>
      <w:lang w:val="ru-RU"/>
    </w:rPr>
  </w:style>
  <w:style w:type="character" w:customStyle="1" w:styleId="ListLabel1">
    <w:name w:val="ListLabel 1"/>
    <w:rsid w:val="00C0496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3">
    <w:name w:val="Заголовок1"/>
    <w:basedOn w:val="a"/>
    <w:next w:val="a0"/>
    <w:rsid w:val="00C049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C04967"/>
    <w:pPr>
      <w:spacing w:after="120"/>
    </w:pPr>
  </w:style>
  <w:style w:type="paragraph" w:styleId="a7">
    <w:name w:val="List"/>
    <w:basedOn w:val="a0"/>
    <w:rsid w:val="00C04967"/>
    <w:rPr>
      <w:rFonts w:cs="Mangal"/>
    </w:rPr>
  </w:style>
  <w:style w:type="paragraph" w:customStyle="1" w:styleId="14">
    <w:name w:val="Название1"/>
    <w:basedOn w:val="a"/>
    <w:rsid w:val="00C04967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C04967"/>
    <w:pPr>
      <w:suppressLineNumbers/>
    </w:pPr>
    <w:rPr>
      <w:rFonts w:cs="Mangal"/>
    </w:rPr>
  </w:style>
  <w:style w:type="paragraph" w:customStyle="1" w:styleId="a8">
    <w:name w:val="Знак"/>
    <w:basedOn w:val="a"/>
    <w:rsid w:val="00C04967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16">
    <w:name w:val="Текст выноски1"/>
    <w:basedOn w:val="a"/>
    <w:rsid w:val="00C04967"/>
    <w:rPr>
      <w:rFonts w:ascii="Tahoma" w:hAnsi="Tahoma" w:cs="Tahoma"/>
      <w:sz w:val="16"/>
      <w:szCs w:val="16"/>
    </w:rPr>
  </w:style>
  <w:style w:type="paragraph" w:customStyle="1" w:styleId="21">
    <w:name w:val="Основной текст2"/>
    <w:basedOn w:val="a"/>
    <w:rsid w:val="00C04967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a9">
    <w:name w:val="Содержимое таблицы"/>
    <w:basedOn w:val="a"/>
    <w:rsid w:val="00C04967"/>
    <w:pPr>
      <w:suppressLineNumbers/>
    </w:pPr>
  </w:style>
  <w:style w:type="character" w:styleId="aa">
    <w:name w:val="Hyperlink"/>
    <w:uiPriority w:val="99"/>
    <w:unhideWhenUsed/>
    <w:rsid w:val="00806A71"/>
    <w:rPr>
      <w:color w:val="0000FF"/>
      <w:u w:val="single"/>
    </w:rPr>
  </w:style>
  <w:style w:type="paragraph" w:styleId="ab">
    <w:name w:val="Balloon Text"/>
    <w:basedOn w:val="a"/>
    <w:link w:val="17"/>
    <w:uiPriority w:val="99"/>
    <w:semiHidden/>
    <w:unhideWhenUsed/>
    <w:rsid w:val="00127A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basedOn w:val="a1"/>
    <w:link w:val="ab"/>
    <w:uiPriority w:val="99"/>
    <w:semiHidden/>
    <w:rsid w:val="00127A24"/>
    <w:rPr>
      <w:rFonts w:ascii="Segoe UI" w:hAnsi="Segoe UI" w:cs="Segoe UI"/>
      <w:sz w:val="18"/>
      <w:szCs w:val="18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B56A8C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semiHidden/>
    <w:rsid w:val="00B56A8C"/>
    <w:rPr>
      <w:sz w:val="24"/>
      <w:szCs w:val="24"/>
      <w:lang w:eastAsia="ar-SA"/>
    </w:rPr>
  </w:style>
  <w:style w:type="paragraph" w:customStyle="1" w:styleId="ConsNonformat">
    <w:name w:val="ConsNonformat"/>
    <w:rsid w:val="00B56A8C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Normal">
    <w:name w:val="ConsNormal"/>
    <w:rsid w:val="00EF24A7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2C71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C7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2C71B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customStyle="1" w:styleId="ConsPlusNormal">
    <w:name w:val="ConsPlusNormal"/>
    <w:rsid w:val="00777A9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777A90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character" w:customStyle="1" w:styleId="18">
    <w:name w:val="Заголовок №1"/>
    <w:rsid w:val="00777A90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ru-RU" w:eastAsia="ru-RU"/>
    </w:rPr>
  </w:style>
  <w:style w:type="paragraph" w:customStyle="1" w:styleId="s1">
    <w:name w:val="s_1"/>
    <w:basedOn w:val="a"/>
    <w:rsid w:val="00A467BA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styleId="ae">
    <w:name w:val="annotation text"/>
    <w:basedOn w:val="a"/>
    <w:link w:val="af"/>
    <w:uiPriority w:val="99"/>
    <w:semiHidden/>
    <w:unhideWhenUsed/>
    <w:rsid w:val="009F45D0"/>
    <w:pPr>
      <w:spacing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F45D0"/>
    <w:rPr>
      <w:lang w:val="en-US" w:eastAsia="ar-SA"/>
    </w:rPr>
  </w:style>
  <w:style w:type="paragraph" w:styleId="31">
    <w:name w:val="Body Text 3"/>
    <w:basedOn w:val="a"/>
    <w:link w:val="32"/>
    <w:semiHidden/>
    <w:unhideWhenUsed/>
    <w:rsid w:val="009F45D0"/>
    <w:pPr>
      <w:suppressAutoHyphens w:val="0"/>
      <w:spacing w:after="120" w:line="240" w:lineRule="auto"/>
    </w:pPr>
    <w:rPr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semiHidden/>
    <w:rsid w:val="009F45D0"/>
    <w:rPr>
      <w:sz w:val="16"/>
      <w:szCs w:val="16"/>
    </w:rPr>
  </w:style>
  <w:style w:type="paragraph" w:customStyle="1" w:styleId="consplusnormal0mrcssattr">
    <w:name w:val="consplusnormal0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  <w:style w:type="paragraph" w:customStyle="1" w:styleId="msonormalmrcssattr">
    <w:name w:val="msonormal_mr_css_attr"/>
    <w:basedOn w:val="a"/>
    <w:rsid w:val="009F45D0"/>
    <w:pPr>
      <w:suppressAutoHyphens w:val="0"/>
      <w:spacing w:before="100" w:beforeAutospacing="1" w:after="100" w:afterAutospacing="1" w:line="240" w:lineRule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0EC12-5F44-4B32-9C58-2B9E6C78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Links>
    <vt:vector size="6" baseType="variant">
      <vt:variant>
        <vt:i4>1048576</vt:i4>
      </vt:variant>
      <vt:variant>
        <vt:i4>0</vt:i4>
      </vt:variant>
      <vt:variant>
        <vt:i4>0</vt:i4>
      </vt:variant>
      <vt:variant>
        <vt:i4>5</vt:i4>
      </vt:variant>
      <vt:variant>
        <vt:lpwstr>https://kulikovskoe-r13.gosweb.gosuslugi.ru/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85</cp:revision>
  <cp:lastPrinted>2023-12-21T09:46:00Z</cp:lastPrinted>
  <dcterms:created xsi:type="dcterms:W3CDTF">2023-02-01T13:26:00Z</dcterms:created>
  <dcterms:modified xsi:type="dcterms:W3CDTF">2023-12-21T09:46:00Z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