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1F6F" w:rsidRDefault="00541F6F" w:rsidP="00A467BA">
      <w:pPr>
        <w:pStyle w:val="21"/>
        <w:tabs>
          <w:tab w:val="left" w:pos="9498"/>
        </w:tabs>
        <w:rPr>
          <w:b/>
          <w:color w:val="000000"/>
          <w:sz w:val="18"/>
          <w:szCs w:val="18"/>
        </w:rPr>
      </w:pPr>
    </w:p>
    <w:p w:rsidR="009B1D95" w:rsidRPr="00A467BA" w:rsidRDefault="00C213BD" w:rsidP="00A467BA">
      <w:pPr>
        <w:pStyle w:val="21"/>
        <w:tabs>
          <w:tab w:val="left" w:pos="9498"/>
        </w:tabs>
        <w:rPr>
          <w:b/>
          <w:color w:val="000000"/>
          <w:sz w:val="18"/>
          <w:szCs w:val="18"/>
        </w:rPr>
      </w:pPr>
      <w:r w:rsidRPr="00517679">
        <w:rPr>
          <w:b/>
          <w:color w:val="000000"/>
          <w:sz w:val="18"/>
          <w:szCs w:val="18"/>
        </w:rPr>
        <w:t xml:space="preserve">  </w:t>
      </w:r>
      <w:r w:rsidR="002B59AB" w:rsidRPr="00517679">
        <w:rPr>
          <w:b/>
          <w:color w:val="000000"/>
          <w:sz w:val="18"/>
          <w:szCs w:val="18"/>
        </w:rPr>
        <w:t xml:space="preserve">     </w:t>
      </w:r>
      <w:r w:rsidR="00731CB8" w:rsidRPr="00517679">
        <w:rPr>
          <w:b/>
          <w:color w:val="000000"/>
          <w:sz w:val="18"/>
          <w:szCs w:val="18"/>
        </w:rPr>
        <w:t xml:space="preserve">                                                                                                    </w:t>
      </w:r>
    </w:p>
    <w:p w:rsidR="009B1D95" w:rsidRDefault="009B1D95" w:rsidP="009B1D95">
      <w:pPr>
        <w:jc w:val="center"/>
        <w:rPr>
          <w:b/>
          <w:caps/>
          <w:sz w:val="44"/>
          <w:szCs w:val="44"/>
        </w:rPr>
      </w:pPr>
      <w:r>
        <w:rPr>
          <w:b/>
          <w:caps/>
          <w:sz w:val="44"/>
          <w:szCs w:val="44"/>
        </w:rPr>
        <w:t xml:space="preserve">информационный бюллетень </w:t>
      </w:r>
    </w:p>
    <w:p w:rsidR="009B1D95" w:rsidRDefault="009B1D95" w:rsidP="009B1D95">
      <w:pPr>
        <w:jc w:val="center"/>
        <w:rPr>
          <w:b/>
          <w:sz w:val="48"/>
          <w:szCs w:val="48"/>
        </w:rPr>
      </w:pPr>
      <w:r>
        <w:rPr>
          <w:b/>
          <w:sz w:val="48"/>
          <w:szCs w:val="48"/>
        </w:rPr>
        <w:t xml:space="preserve">Адашевского сельского поселения </w:t>
      </w:r>
    </w:p>
    <w:p w:rsidR="009B1D95" w:rsidRDefault="009B1D95" w:rsidP="009B1D95">
      <w:pPr>
        <w:jc w:val="center"/>
        <w:rPr>
          <w:b/>
          <w:sz w:val="48"/>
          <w:szCs w:val="48"/>
        </w:rPr>
      </w:pPr>
      <w:r>
        <w:rPr>
          <w:b/>
          <w:sz w:val="48"/>
          <w:szCs w:val="48"/>
        </w:rPr>
        <w:t xml:space="preserve"> Кадошкинского муниципального района</w:t>
      </w:r>
    </w:p>
    <w:p w:rsidR="009B1D95" w:rsidRDefault="009B1D95" w:rsidP="009B1D95">
      <w:pPr>
        <w:rPr>
          <w:b/>
          <w:szCs w:val="28"/>
        </w:rPr>
      </w:pPr>
    </w:p>
    <w:p w:rsidR="009B1D95" w:rsidRDefault="009B1D95" w:rsidP="009B1D95">
      <w:pPr>
        <w:jc w:val="both"/>
        <w:rPr>
          <w:b/>
          <w:sz w:val="22"/>
          <w:szCs w:val="22"/>
        </w:rPr>
      </w:pPr>
      <w:r>
        <w:rPr>
          <w:b/>
          <w:sz w:val="22"/>
          <w:szCs w:val="22"/>
        </w:rPr>
        <w:t xml:space="preserve">Является официальным печатным </w:t>
      </w:r>
    </w:p>
    <w:p w:rsidR="009B1D95" w:rsidRDefault="009B1D95" w:rsidP="009B1D95">
      <w:pPr>
        <w:jc w:val="both"/>
        <w:rPr>
          <w:b/>
          <w:sz w:val="22"/>
          <w:szCs w:val="22"/>
        </w:rPr>
      </w:pPr>
      <w:r>
        <w:rPr>
          <w:b/>
          <w:sz w:val="22"/>
          <w:szCs w:val="22"/>
        </w:rPr>
        <w:t xml:space="preserve">изданием Адашевского </w:t>
      </w:r>
      <w:proofErr w:type="gramStart"/>
      <w:r>
        <w:rPr>
          <w:b/>
          <w:sz w:val="22"/>
          <w:szCs w:val="22"/>
        </w:rPr>
        <w:t>сельского</w:t>
      </w:r>
      <w:proofErr w:type="gramEnd"/>
    </w:p>
    <w:p w:rsidR="009B1D95" w:rsidRDefault="009B1D95" w:rsidP="009B1D95">
      <w:pPr>
        <w:jc w:val="both"/>
        <w:rPr>
          <w:b/>
          <w:sz w:val="22"/>
          <w:szCs w:val="22"/>
        </w:rPr>
      </w:pPr>
      <w:r>
        <w:rPr>
          <w:b/>
          <w:sz w:val="22"/>
          <w:szCs w:val="22"/>
        </w:rPr>
        <w:t xml:space="preserve">поселения Кадошкинского </w:t>
      </w:r>
    </w:p>
    <w:p w:rsidR="009B1D95" w:rsidRDefault="009B1D95" w:rsidP="009B1D95">
      <w:pPr>
        <w:jc w:val="both"/>
        <w:rPr>
          <w:b/>
          <w:sz w:val="22"/>
          <w:szCs w:val="22"/>
        </w:rPr>
      </w:pPr>
      <w:r>
        <w:rPr>
          <w:b/>
          <w:sz w:val="22"/>
          <w:szCs w:val="22"/>
        </w:rPr>
        <w:t>муниципального района</w:t>
      </w:r>
    </w:p>
    <w:p w:rsidR="009B1D95" w:rsidRDefault="009B1D95" w:rsidP="009B1D95">
      <w:pPr>
        <w:jc w:val="both"/>
        <w:rPr>
          <w:b/>
          <w:caps/>
          <w:sz w:val="28"/>
          <w:szCs w:val="28"/>
        </w:rPr>
      </w:pPr>
    </w:p>
    <w:p w:rsidR="009B1D95" w:rsidRDefault="00DE54B5" w:rsidP="009B1D95">
      <w:pPr>
        <w:jc w:val="both"/>
        <w:rPr>
          <w:b/>
          <w:caps/>
          <w:sz w:val="22"/>
          <w:szCs w:val="22"/>
        </w:rPr>
      </w:pPr>
      <w:r>
        <w:rPr>
          <w:b/>
          <w:caps/>
          <w:sz w:val="22"/>
          <w:szCs w:val="22"/>
        </w:rPr>
        <w:t>«29</w:t>
      </w:r>
      <w:r w:rsidR="009B1D95">
        <w:rPr>
          <w:b/>
          <w:caps/>
          <w:sz w:val="22"/>
          <w:szCs w:val="22"/>
        </w:rPr>
        <w:t>»</w:t>
      </w:r>
      <w:r w:rsidR="009A5235">
        <w:rPr>
          <w:b/>
          <w:sz w:val="22"/>
          <w:szCs w:val="22"/>
        </w:rPr>
        <w:t xml:space="preserve">  дека</w:t>
      </w:r>
      <w:r w:rsidR="00CF36E3">
        <w:rPr>
          <w:b/>
          <w:sz w:val="22"/>
          <w:szCs w:val="22"/>
        </w:rPr>
        <w:t>бря</w:t>
      </w:r>
      <w:r w:rsidR="009B1D95">
        <w:rPr>
          <w:b/>
          <w:sz w:val="22"/>
          <w:szCs w:val="22"/>
        </w:rPr>
        <w:t xml:space="preserve"> 2023 г</w:t>
      </w:r>
      <w:r w:rsidR="009B1D95">
        <w:rPr>
          <w:b/>
          <w:caps/>
          <w:sz w:val="22"/>
          <w:szCs w:val="22"/>
        </w:rPr>
        <w:t xml:space="preserve">.                                                                               </w:t>
      </w:r>
      <w:r>
        <w:rPr>
          <w:b/>
          <w:caps/>
          <w:sz w:val="22"/>
          <w:szCs w:val="22"/>
        </w:rPr>
        <w:t xml:space="preserve">                             №27</w:t>
      </w:r>
    </w:p>
    <w:p w:rsidR="009F45D0" w:rsidRPr="005C389A" w:rsidRDefault="009F45D0" w:rsidP="009F45D0">
      <w:pPr>
        <w:rPr>
          <w:sz w:val="18"/>
          <w:szCs w:val="18"/>
        </w:rPr>
      </w:pPr>
    </w:p>
    <w:p w:rsidR="009F45D0" w:rsidRPr="005C389A" w:rsidRDefault="009F45D0" w:rsidP="009F45D0">
      <w:pPr>
        <w:rPr>
          <w:sz w:val="18"/>
          <w:szCs w:val="18"/>
        </w:rPr>
      </w:pPr>
    </w:p>
    <w:p w:rsidR="009F45D0" w:rsidRPr="005C389A" w:rsidRDefault="009F45D0" w:rsidP="009F45D0">
      <w:pPr>
        <w:pStyle w:val="31"/>
        <w:jc w:val="both"/>
        <w:rPr>
          <w:sz w:val="18"/>
          <w:szCs w:val="18"/>
        </w:rPr>
      </w:pPr>
    </w:p>
    <w:p w:rsidR="00C05CC8" w:rsidRPr="0072782B" w:rsidRDefault="00C05CC8" w:rsidP="00C05CC8">
      <w:pPr>
        <w:tabs>
          <w:tab w:val="left" w:pos="4016"/>
        </w:tabs>
        <w:jc w:val="both"/>
        <w:rPr>
          <w:color w:val="000000"/>
          <w:sz w:val="20"/>
          <w:szCs w:val="20"/>
        </w:rPr>
      </w:pPr>
    </w:p>
    <w:p w:rsidR="00C05CC8" w:rsidRPr="0072782B" w:rsidRDefault="00C05CC8" w:rsidP="00C05CC8">
      <w:pPr>
        <w:jc w:val="center"/>
        <w:outlineLvl w:val="0"/>
        <w:rPr>
          <w:rFonts w:eastAsia="Lucida Sans Unicode"/>
          <w:color w:val="000000"/>
          <w:sz w:val="20"/>
          <w:szCs w:val="20"/>
        </w:rPr>
      </w:pPr>
      <w:r w:rsidRPr="0072782B">
        <w:rPr>
          <w:color w:val="000000"/>
          <w:sz w:val="20"/>
          <w:szCs w:val="20"/>
        </w:rPr>
        <w:t>РЕСПУБЛИКА МОРДОВИЯ</w:t>
      </w:r>
    </w:p>
    <w:p w:rsidR="00C05CC8" w:rsidRPr="0072782B" w:rsidRDefault="00C05CC8" w:rsidP="00C05CC8">
      <w:pPr>
        <w:jc w:val="center"/>
        <w:outlineLvl w:val="0"/>
        <w:rPr>
          <w:color w:val="000000"/>
          <w:sz w:val="20"/>
          <w:szCs w:val="20"/>
          <w:lang w:eastAsia="ru-RU"/>
        </w:rPr>
      </w:pPr>
      <w:r w:rsidRPr="0072782B">
        <w:rPr>
          <w:color w:val="000000"/>
          <w:sz w:val="20"/>
          <w:szCs w:val="20"/>
        </w:rPr>
        <w:t>СОВЕТ ДЕПУТАТОВ АДАШЕВСКОГО СЕЛЬСКОГО ПОСЕЛЕНИЯ</w:t>
      </w:r>
    </w:p>
    <w:p w:rsidR="00C05CC8" w:rsidRPr="0072782B" w:rsidRDefault="00C05CC8" w:rsidP="00C05CC8">
      <w:pPr>
        <w:jc w:val="center"/>
        <w:outlineLvl w:val="0"/>
        <w:rPr>
          <w:rFonts w:eastAsia="Calibri"/>
          <w:color w:val="000000"/>
          <w:sz w:val="20"/>
          <w:szCs w:val="20"/>
          <w:lang w:eastAsia="en-US"/>
        </w:rPr>
      </w:pPr>
      <w:r w:rsidRPr="0072782B">
        <w:rPr>
          <w:color w:val="000000"/>
          <w:sz w:val="20"/>
          <w:szCs w:val="20"/>
        </w:rPr>
        <w:t>КАДОШКИНСКОГО МУНИЦИПАЛЬНОГО РАЙОНА</w:t>
      </w:r>
    </w:p>
    <w:p w:rsidR="00C05CC8" w:rsidRPr="0072782B" w:rsidRDefault="00C05CC8" w:rsidP="00C05CC8">
      <w:pPr>
        <w:tabs>
          <w:tab w:val="left" w:pos="3553"/>
        </w:tabs>
        <w:jc w:val="center"/>
        <w:rPr>
          <w:color w:val="000000"/>
          <w:sz w:val="20"/>
          <w:szCs w:val="20"/>
          <w:lang w:eastAsia="ru-RU"/>
        </w:rPr>
      </w:pPr>
      <w:r w:rsidRPr="0072782B">
        <w:rPr>
          <w:color w:val="000000"/>
          <w:sz w:val="20"/>
          <w:szCs w:val="20"/>
        </w:rPr>
        <w:t>СЕДЬМОГО СОЗЫВА</w:t>
      </w:r>
    </w:p>
    <w:p w:rsidR="00C05CC8" w:rsidRPr="0072782B" w:rsidRDefault="00C05CC8" w:rsidP="00C05CC8">
      <w:pPr>
        <w:tabs>
          <w:tab w:val="left" w:pos="3553"/>
        </w:tabs>
        <w:jc w:val="center"/>
        <w:rPr>
          <w:color w:val="000000"/>
          <w:sz w:val="20"/>
          <w:szCs w:val="20"/>
        </w:rPr>
      </w:pPr>
    </w:p>
    <w:p w:rsidR="00C05CC8" w:rsidRPr="0072782B" w:rsidRDefault="00C05CC8" w:rsidP="00C05CC8">
      <w:pPr>
        <w:jc w:val="both"/>
        <w:rPr>
          <w:b/>
          <w:color w:val="000000"/>
          <w:sz w:val="20"/>
          <w:szCs w:val="20"/>
        </w:rPr>
      </w:pPr>
      <w:r w:rsidRPr="0072782B">
        <w:rPr>
          <w:color w:val="000000"/>
          <w:sz w:val="20"/>
          <w:szCs w:val="20"/>
        </w:rPr>
        <w:t xml:space="preserve">                                              </w:t>
      </w:r>
      <w:r w:rsidR="0072782B">
        <w:rPr>
          <w:color w:val="000000"/>
          <w:sz w:val="20"/>
          <w:szCs w:val="20"/>
        </w:rPr>
        <w:t xml:space="preserve">                                     </w:t>
      </w:r>
      <w:r w:rsidRPr="0072782B">
        <w:rPr>
          <w:color w:val="000000"/>
          <w:sz w:val="20"/>
          <w:szCs w:val="20"/>
        </w:rPr>
        <w:t xml:space="preserve">   </w:t>
      </w:r>
      <w:r w:rsidRPr="0072782B">
        <w:rPr>
          <w:b/>
          <w:color w:val="000000"/>
          <w:sz w:val="20"/>
          <w:szCs w:val="20"/>
        </w:rPr>
        <w:t>РЕШЕНИЕ № 51</w:t>
      </w:r>
    </w:p>
    <w:p w:rsidR="00C05CC8" w:rsidRPr="0072782B" w:rsidRDefault="00C05CC8" w:rsidP="00C05CC8">
      <w:pPr>
        <w:jc w:val="both"/>
        <w:rPr>
          <w:color w:val="000000"/>
          <w:sz w:val="20"/>
          <w:szCs w:val="20"/>
        </w:rPr>
      </w:pPr>
    </w:p>
    <w:p w:rsidR="00C05CC8" w:rsidRPr="0072782B" w:rsidRDefault="00C05CC8" w:rsidP="00C05CC8">
      <w:pPr>
        <w:jc w:val="center"/>
        <w:rPr>
          <w:color w:val="000000"/>
          <w:sz w:val="20"/>
          <w:szCs w:val="20"/>
        </w:rPr>
      </w:pPr>
      <w:r w:rsidRPr="0072782B">
        <w:rPr>
          <w:color w:val="000000"/>
          <w:sz w:val="20"/>
          <w:szCs w:val="20"/>
        </w:rPr>
        <w:t xml:space="preserve"> двадцать пятой внеочередной сессии</w:t>
      </w:r>
    </w:p>
    <w:p w:rsidR="00C05CC8" w:rsidRPr="0072782B" w:rsidRDefault="00C05CC8" w:rsidP="00C05CC8">
      <w:pPr>
        <w:jc w:val="center"/>
        <w:rPr>
          <w:color w:val="000000"/>
          <w:sz w:val="20"/>
          <w:szCs w:val="20"/>
        </w:rPr>
      </w:pPr>
      <w:r w:rsidRPr="0072782B">
        <w:rPr>
          <w:color w:val="000000"/>
          <w:sz w:val="20"/>
          <w:szCs w:val="20"/>
        </w:rPr>
        <w:t>Совета депутатов Адашевского сельского поселения</w:t>
      </w:r>
    </w:p>
    <w:p w:rsidR="00C05CC8" w:rsidRPr="0072782B" w:rsidRDefault="00C05CC8" w:rsidP="00C05CC8">
      <w:pPr>
        <w:jc w:val="center"/>
        <w:rPr>
          <w:color w:val="000000"/>
          <w:sz w:val="20"/>
          <w:szCs w:val="20"/>
        </w:rPr>
      </w:pPr>
    </w:p>
    <w:p w:rsidR="00C05CC8" w:rsidRPr="0072782B" w:rsidRDefault="00C05CC8" w:rsidP="00C05CC8">
      <w:pPr>
        <w:jc w:val="both"/>
        <w:rPr>
          <w:color w:val="000000"/>
          <w:sz w:val="20"/>
          <w:szCs w:val="20"/>
        </w:rPr>
      </w:pPr>
      <w:r w:rsidRPr="0072782B">
        <w:rPr>
          <w:color w:val="000000"/>
          <w:sz w:val="20"/>
          <w:szCs w:val="20"/>
        </w:rPr>
        <w:t xml:space="preserve">                                                                                     </w:t>
      </w:r>
      <w:r w:rsidR="0072782B">
        <w:rPr>
          <w:color w:val="000000"/>
          <w:sz w:val="20"/>
          <w:szCs w:val="20"/>
        </w:rPr>
        <w:t xml:space="preserve">                                                            </w:t>
      </w:r>
      <w:r w:rsidRPr="0072782B">
        <w:rPr>
          <w:color w:val="000000"/>
          <w:sz w:val="20"/>
          <w:szCs w:val="20"/>
        </w:rPr>
        <w:t xml:space="preserve">  14 ноября 2023 года</w:t>
      </w:r>
    </w:p>
    <w:p w:rsidR="00C05CC8" w:rsidRDefault="00C05CC8" w:rsidP="00C05CC8">
      <w:pPr>
        <w:jc w:val="both"/>
        <w:rPr>
          <w:color w:val="000000"/>
          <w:sz w:val="28"/>
          <w:szCs w:val="28"/>
        </w:rPr>
      </w:pPr>
    </w:p>
    <w:p w:rsidR="00C05CC8" w:rsidRDefault="00C05CC8" w:rsidP="00C05CC8">
      <w:pPr>
        <w:jc w:val="both"/>
        <w:rPr>
          <w:bCs/>
          <w:color w:val="000000"/>
          <w:kern w:val="28"/>
          <w:sz w:val="28"/>
          <w:szCs w:val="28"/>
        </w:rPr>
      </w:pPr>
    </w:p>
    <w:p w:rsidR="00C05CC8" w:rsidRPr="0072782B" w:rsidRDefault="00C05CC8" w:rsidP="00C05CC8">
      <w:pPr>
        <w:ind w:firstLine="540"/>
        <w:jc w:val="both"/>
        <w:rPr>
          <w:b/>
          <w:bCs/>
          <w:color w:val="000000"/>
          <w:kern w:val="28"/>
          <w:sz w:val="20"/>
          <w:szCs w:val="20"/>
        </w:rPr>
      </w:pPr>
      <w:r w:rsidRPr="0072782B">
        <w:rPr>
          <w:b/>
          <w:bCs/>
          <w:color w:val="000000"/>
          <w:kern w:val="28"/>
          <w:sz w:val="20"/>
          <w:szCs w:val="20"/>
        </w:rPr>
        <w:t>Дата государственной регистрации решения Совета депутатов Адашевского сельского поселения Кадошкинского муниципального района Республики Мордовия 19.12.2023г.</w:t>
      </w: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ind w:firstLine="540"/>
        <w:jc w:val="center"/>
        <w:rPr>
          <w:b/>
          <w:sz w:val="20"/>
          <w:szCs w:val="20"/>
        </w:rPr>
      </w:pPr>
      <w:r w:rsidRPr="0072782B">
        <w:rPr>
          <w:b/>
          <w:bCs/>
          <w:kern w:val="28"/>
          <w:sz w:val="20"/>
          <w:szCs w:val="20"/>
        </w:rPr>
        <w:t>О ВНЕСЕНИИ ИЗМЕНЕНИЙ В УСТАВ АДАШЕВСКОГО СЕЛЬСКОГО ПОСЕЛЕНИЯ  КАДОШКИНСКОГО МУНИЦИПАЛЬНОГО РАЙОНА РЕСПУБЛИКИ МОРДОВИЯ</w:t>
      </w:r>
    </w:p>
    <w:p w:rsidR="00C05CC8" w:rsidRPr="0072782B" w:rsidRDefault="00C05CC8" w:rsidP="00C05CC8">
      <w:pPr>
        <w:ind w:firstLine="540"/>
        <w:rPr>
          <w:b/>
          <w:sz w:val="20"/>
          <w:szCs w:val="20"/>
        </w:rPr>
      </w:pPr>
    </w:p>
    <w:p w:rsidR="00C05CC8" w:rsidRPr="0072782B" w:rsidRDefault="00C05CC8" w:rsidP="00C05CC8">
      <w:pPr>
        <w:autoSpaceDE w:val="0"/>
        <w:autoSpaceDN w:val="0"/>
        <w:adjustRightInd w:val="0"/>
        <w:ind w:firstLine="709"/>
        <w:jc w:val="both"/>
        <w:outlineLvl w:val="1"/>
        <w:rPr>
          <w:sz w:val="20"/>
          <w:szCs w:val="20"/>
        </w:rPr>
      </w:pPr>
      <w:r w:rsidRPr="0072782B">
        <w:rPr>
          <w:sz w:val="20"/>
          <w:szCs w:val="20"/>
        </w:rPr>
        <w:t>В целях приведения Устава Адашевского сельского поселения Кадошкинского муниципального района Республики Мордовия в соответствие с действующим законодательством, Совет депутатов Адашевского сельского поселения Кадошкинского муниципального района</w:t>
      </w:r>
    </w:p>
    <w:p w:rsidR="00C05CC8" w:rsidRPr="0072782B" w:rsidRDefault="00C05CC8" w:rsidP="00C05CC8">
      <w:pPr>
        <w:autoSpaceDE w:val="0"/>
        <w:autoSpaceDN w:val="0"/>
        <w:adjustRightInd w:val="0"/>
        <w:ind w:firstLine="709"/>
        <w:jc w:val="both"/>
        <w:outlineLvl w:val="1"/>
        <w:rPr>
          <w:sz w:val="20"/>
          <w:szCs w:val="20"/>
        </w:rPr>
      </w:pPr>
    </w:p>
    <w:p w:rsidR="00C05CC8" w:rsidRPr="0072782B" w:rsidRDefault="00C05CC8" w:rsidP="00C05CC8">
      <w:pPr>
        <w:autoSpaceDE w:val="0"/>
        <w:autoSpaceDN w:val="0"/>
        <w:adjustRightInd w:val="0"/>
        <w:ind w:firstLine="709"/>
        <w:jc w:val="both"/>
        <w:outlineLvl w:val="1"/>
        <w:rPr>
          <w:b/>
          <w:sz w:val="20"/>
          <w:szCs w:val="20"/>
        </w:rPr>
      </w:pPr>
      <w:r w:rsidRPr="0072782B">
        <w:rPr>
          <w:b/>
          <w:sz w:val="20"/>
          <w:szCs w:val="20"/>
        </w:rPr>
        <w:t xml:space="preserve">                                                 </w:t>
      </w:r>
      <w:r w:rsidRPr="0072782B">
        <w:rPr>
          <w:b/>
          <w:bCs/>
          <w:sz w:val="20"/>
          <w:szCs w:val="20"/>
        </w:rPr>
        <w:t xml:space="preserve"> </w:t>
      </w:r>
      <w:proofErr w:type="gramStart"/>
      <w:r w:rsidRPr="0072782B">
        <w:rPr>
          <w:b/>
          <w:bCs/>
          <w:sz w:val="20"/>
          <w:szCs w:val="20"/>
        </w:rPr>
        <w:t>Р</w:t>
      </w:r>
      <w:proofErr w:type="gramEnd"/>
      <w:r w:rsidRPr="0072782B">
        <w:rPr>
          <w:b/>
          <w:bCs/>
          <w:sz w:val="20"/>
          <w:szCs w:val="20"/>
        </w:rPr>
        <w:t xml:space="preserve"> Е Ш И Л</w:t>
      </w:r>
      <w:r w:rsidRPr="0072782B">
        <w:rPr>
          <w:b/>
          <w:sz w:val="20"/>
          <w:szCs w:val="20"/>
        </w:rPr>
        <w:t>:</w:t>
      </w:r>
    </w:p>
    <w:p w:rsidR="00C05CC8" w:rsidRPr="0072782B" w:rsidRDefault="00C05CC8" w:rsidP="00C05CC8">
      <w:pPr>
        <w:autoSpaceDE w:val="0"/>
        <w:autoSpaceDN w:val="0"/>
        <w:adjustRightInd w:val="0"/>
        <w:ind w:firstLine="709"/>
        <w:jc w:val="both"/>
        <w:outlineLvl w:val="1"/>
        <w:rPr>
          <w:b/>
          <w:sz w:val="20"/>
          <w:szCs w:val="20"/>
        </w:rPr>
      </w:pPr>
    </w:p>
    <w:p w:rsidR="00C05CC8" w:rsidRPr="0072782B" w:rsidRDefault="00C05CC8" w:rsidP="00C05CC8">
      <w:pPr>
        <w:pStyle w:val="19"/>
        <w:spacing w:before="0" w:beforeAutospacing="0" w:after="0" w:afterAutospacing="0"/>
        <w:jc w:val="both"/>
        <w:rPr>
          <w:sz w:val="20"/>
          <w:szCs w:val="20"/>
        </w:rPr>
      </w:pPr>
      <w:r w:rsidRPr="0072782B">
        <w:rPr>
          <w:sz w:val="20"/>
          <w:szCs w:val="20"/>
        </w:rPr>
        <w:t xml:space="preserve">   </w:t>
      </w:r>
      <w:proofErr w:type="gramStart"/>
      <w:r w:rsidRPr="0072782B">
        <w:rPr>
          <w:sz w:val="20"/>
          <w:szCs w:val="20"/>
        </w:rPr>
        <w:t xml:space="preserve">1.Внести в Устав Адашевского сельского поселения Кадошкинского муниципального района Республики Мордовия, утвержденный решением Совета депутатов Адашевского сельского поселения Кадошкинского муниципального района Республики Мордовия  от 27 января 2006 г. № 45 (с изменениями, внесёнными решениями Совета депутатов Адашевского сельского поселения Кадошкинского муниципального района Республики Мордовия от </w:t>
      </w:r>
      <w:r w:rsidRPr="0072782B">
        <w:rPr>
          <w:rStyle w:val="apple-converted-space"/>
          <w:bCs/>
          <w:sz w:val="20"/>
          <w:szCs w:val="20"/>
        </w:rPr>
        <w:t xml:space="preserve"> 4 </w:t>
      </w:r>
      <w:r w:rsidRPr="0072782B">
        <w:rPr>
          <w:bCs/>
          <w:sz w:val="20"/>
          <w:szCs w:val="20"/>
        </w:rPr>
        <w:t>сентября 2007 г.</w:t>
      </w:r>
      <w:r w:rsidRPr="0072782B">
        <w:rPr>
          <w:rStyle w:val="apple-converted-space"/>
          <w:bCs/>
          <w:sz w:val="20"/>
          <w:szCs w:val="20"/>
        </w:rPr>
        <w:t> </w:t>
      </w:r>
      <w:hyperlink r:id="rId6" w:history="1">
        <w:r w:rsidRPr="0072782B">
          <w:rPr>
            <w:rStyle w:val="hyperlink"/>
            <w:bCs/>
            <w:sz w:val="20"/>
            <w:szCs w:val="20"/>
          </w:rPr>
          <w:t>№ 84</w:t>
        </w:r>
      </w:hyperlink>
      <w:r w:rsidRPr="0072782B">
        <w:rPr>
          <w:bCs/>
          <w:sz w:val="20"/>
          <w:szCs w:val="20"/>
        </w:rPr>
        <w:t>, от 1 августа 2008 г.</w:t>
      </w:r>
      <w:r w:rsidRPr="0072782B">
        <w:rPr>
          <w:rStyle w:val="apple-converted-space"/>
          <w:bCs/>
          <w:sz w:val="20"/>
          <w:szCs w:val="20"/>
        </w:rPr>
        <w:t> </w:t>
      </w:r>
      <w:hyperlink r:id="rId7" w:history="1">
        <w:r w:rsidRPr="0072782B">
          <w:rPr>
            <w:rStyle w:val="hyperlink"/>
            <w:bCs/>
            <w:sz w:val="20"/>
            <w:szCs w:val="20"/>
          </w:rPr>
          <w:t>№ 11</w:t>
        </w:r>
      </w:hyperlink>
      <w:r w:rsidRPr="0072782B">
        <w:rPr>
          <w:bCs/>
          <w:sz w:val="20"/>
          <w:szCs w:val="20"/>
        </w:rPr>
        <w:t>, от 2 декабря 2009</w:t>
      </w:r>
      <w:proofErr w:type="gramEnd"/>
      <w:r w:rsidRPr="0072782B">
        <w:rPr>
          <w:bCs/>
          <w:sz w:val="20"/>
          <w:szCs w:val="20"/>
        </w:rPr>
        <w:t xml:space="preserve"> </w:t>
      </w:r>
      <w:proofErr w:type="gramStart"/>
      <w:r w:rsidRPr="0072782B">
        <w:rPr>
          <w:bCs/>
          <w:sz w:val="20"/>
          <w:szCs w:val="20"/>
        </w:rPr>
        <w:t>г.</w:t>
      </w:r>
      <w:r w:rsidRPr="0072782B">
        <w:rPr>
          <w:rStyle w:val="apple-converted-space"/>
          <w:bCs/>
          <w:sz w:val="20"/>
          <w:szCs w:val="20"/>
        </w:rPr>
        <w:t> </w:t>
      </w:r>
      <w:hyperlink r:id="rId8" w:tgtFrame="_blank" w:history="1">
        <w:r w:rsidRPr="0072782B">
          <w:rPr>
            <w:rStyle w:val="hyperlink"/>
            <w:bCs/>
            <w:sz w:val="20"/>
            <w:szCs w:val="20"/>
          </w:rPr>
          <w:t>№ 52</w:t>
        </w:r>
      </w:hyperlink>
      <w:r w:rsidRPr="0072782B">
        <w:rPr>
          <w:bCs/>
          <w:sz w:val="20"/>
          <w:szCs w:val="20"/>
        </w:rPr>
        <w:t>, от 11 февраля 2010 г.</w:t>
      </w:r>
      <w:r w:rsidRPr="0072782B">
        <w:rPr>
          <w:rStyle w:val="apple-converted-space"/>
          <w:bCs/>
          <w:sz w:val="20"/>
          <w:szCs w:val="20"/>
        </w:rPr>
        <w:t> </w:t>
      </w:r>
      <w:hyperlink r:id="rId9" w:tgtFrame="_blank" w:history="1">
        <w:r w:rsidRPr="0072782B">
          <w:rPr>
            <w:rStyle w:val="hyperlink"/>
            <w:bCs/>
            <w:sz w:val="20"/>
            <w:szCs w:val="20"/>
          </w:rPr>
          <w:t>№ 56</w:t>
        </w:r>
      </w:hyperlink>
      <w:r w:rsidRPr="0072782B">
        <w:rPr>
          <w:bCs/>
          <w:sz w:val="20"/>
          <w:szCs w:val="20"/>
        </w:rPr>
        <w:t>, от 16 сентября 2010 г.</w:t>
      </w:r>
      <w:r w:rsidRPr="0072782B">
        <w:rPr>
          <w:rStyle w:val="apple-converted-space"/>
          <w:bCs/>
          <w:sz w:val="20"/>
          <w:szCs w:val="20"/>
        </w:rPr>
        <w:t> </w:t>
      </w:r>
      <w:hyperlink r:id="rId10" w:tgtFrame="_blank" w:history="1">
        <w:r w:rsidRPr="0072782B">
          <w:rPr>
            <w:rStyle w:val="hyperlink"/>
            <w:bCs/>
            <w:sz w:val="20"/>
            <w:szCs w:val="20"/>
          </w:rPr>
          <w:t>№ 73</w:t>
        </w:r>
      </w:hyperlink>
      <w:r w:rsidRPr="0072782B">
        <w:rPr>
          <w:bCs/>
          <w:sz w:val="20"/>
          <w:szCs w:val="20"/>
        </w:rPr>
        <w:t>, от 17 декабря 2010 г.</w:t>
      </w:r>
      <w:r w:rsidRPr="0072782B">
        <w:rPr>
          <w:rStyle w:val="apple-converted-space"/>
          <w:bCs/>
          <w:sz w:val="20"/>
          <w:szCs w:val="20"/>
        </w:rPr>
        <w:t> </w:t>
      </w:r>
      <w:hyperlink r:id="rId11" w:tgtFrame="_blank" w:history="1">
        <w:r w:rsidRPr="0072782B">
          <w:rPr>
            <w:rStyle w:val="hyperlink"/>
            <w:bCs/>
            <w:sz w:val="20"/>
            <w:szCs w:val="20"/>
          </w:rPr>
          <w:t>№ 82</w:t>
        </w:r>
      </w:hyperlink>
      <w:r w:rsidRPr="0072782B">
        <w:rPr>
          <w:bCs/>
          <w:sz w:val="20"/>
          <w:szCs w:val="20"/>
        </w:rPr>
        <w:t>, от 18 мая 2011 г.</w:t>
      </w:r>
      <w:r w:rsidRPr="0072782B">
        <w:rPr>
          <w:rStyle w:val="apple-converted-space"/>
          <w:bCs/>
          <w:sz w:val="20"/>
          <w:szCs w:val="20"/>
        </w:rPr>
        <w:t> </w:t>
      </w:r>
      <w:hyperlink r:id="rId12" w:tgtFrame="_blank" w:history="1">
        <w:r w:rsidRPr="0072782B">
          <w:rPr>
            <w:rStyle w:val="hyperlink"/>
            <w:bCs/>
            <w:sz w:val="20"/>
            <w:szCs w:val="20"/>
          </w:rPr>
          <w:t>№ 95</w:t>
        </w:r>
      </w:hyperlink>
      <w:r w:rsidRPr="0072782B">
        <w:rPr>
          <w:bCs/>
          <w:sz w:val="20"/>
          <w:szCs w:val="20"/>
        </w:rPr>
        <w:t>, от 18 мая 2011 г.</w:t>
      </w:r>
      <w:r w:rsidRPr="0072782B">
        <w:rPr>
          <w:rStyle w:val="apple-converted-space"/>
          <w:bCs/>
          <w:sz w:val="20"/>
          <w:szCs w:val="20"/>
        </w:rPr>
        <w:t> </w:t>
      </w:r>
      <w:hyperlink r:id="rId13" w:tgtFrame="_blank" w:history="1">
        <w:r w:rsidRPr="0072782B">
          <w:rPr>
            <w:rStyle w:val="hyperlink"/>
            <w:bCs/>
            <w:sz w:val="20"/>
            <w:szCs w:val="20"/>
          </w:rPr>
          <w:t>№ 105</w:t>
        </w:r>
      </w:hyperlink>
      <w:r w:rsidRPr="0072782B">
        <w:rPr>
          <w:bCs/>
          <w:sz w:val="20"/>
          <w:szCs w:val="20"/>
        </w:rPr>
        <w:t>, от 29 марта 2012 г</w:t>
      </w:r>
      <w:hyperlink r:id="rId14" w:tgtFrame="_blank" w:history="1">
        <w:r w:rsidRPr="0072782B">
          <w:rPr>
            <w:rStyle w:val="hyperlink"/>
            <w:bCs/>
            <w:sz w:val="20"/>
            <w:szCs w:val="20"/>
          </w:rPr>
          <w:t>.</w:t>
        </w:r>
        <w:r w:rsidRPr="0072782B">
          <w:rPr>
            <w:rStyle w:val="apple-converted-space"/>
            <w:bCs/>
            <w:sz w:val="20"/>
            <w:szCs w:val="20"/>
          </w:rPr>
          <w:t> </w:t>
        </w:r>
        <w:r w:rsidRPr="0072782B">
          <w:rPr>
            <w:rStyle w:val="hyperlink"/>
            <w:bCs/>
            <w:sz w:val="20"/>
            <w:szCs w:val="20"/>
          </w:rPr>
          <w:t>№ 19</w:t>
        </w:r>
      </w:hyperlink>
      <w:r w:rsidRPr="0072782B">
        <w:rPr>
          <w:bCs/>
          <w:sz w:val="20"/>
          <w:szCs w:val="20"/>
        </w:rPr>
        <w:t xml:space="preserve">, от 05.04.2013 г. </w:t>
      </w:r>
      <w:hyperlink r:id="rId15" w:tgtFrame="_blank" w:history="1">
        <w:r w:rsidRPr="0072782B">
          <w:rPr>
            <w:rStyle w:val="hyperlink"/>
            <w:bCs/>
            <w:sz w:val="20"/>
            <w:szCs w:val="20"/>
          </w:rPr>
          <w:t>№ 38</w:t>
        </w:r>
      </w:hyperlink>
      <w:r w:rsidRPr="0072782B">
        <w:rPr>
          <w:bCs/>
          <w:sz w:val="20"/>
          <w:szCs w:val="20"/>
        </w:rPr>
        <w:t>, от 11 апреля 2014 г.</w:t>
      </w:r>
      <w:r w:rsidRPr="0072782B">
        <w:rPr>
          <w:rStyle w:val="apple-converted-space"/>
          <w:bCs/>
          <w:sz w:val="20"/>
          <w:szCs w:val="20"/>
        </w:rPr>
        <w:t> </w:t>
      </w:r>
      <w:hyperlink r:id="rId16" w:tgtFrame="_blank" w:history="1">
        <w:r w:rsidRPr="0072782B">
          <w:rPr>
            <w:rStyle w:val="hyperlink"/>
            <w:bCs/>
            <w:sz w:val="20"/>
            <w:szCs w:val="20"/>
          </w:rPr>
          <w:t>№ 60</w:t>
        </w:r>
      </w:hyperlink>
      <w:r w:rsidRPr="0072782B">
        <w:rPr>
          <w:bCs/>
          <w:sz w:val="20"/>
          <w:szCs w:val="20"/>
        </w:rPr>
        <w:t>, от 26 декабря 2014 г.</w:t>
      </w:r>
      <w:r w:rsidRPr="0072782B">
        <w:rPr>
          <w:rStyle w:val="apple-converted-space"/>
          <w:bCs/>
          <w:sz w:val="20"/>
          <w:szCs w:val="20"/>
        </w:rPr>
        <w:t> </w:t>
      </w:r>
      <w:hyperlink r:id="rId17" w:tgtFrame="_blank" w:history="1">
        <w:r w:rsidRPr="0072782B">
          <w:rPr>
            <w:rStyle w:val="hyperlink"/>
            <w:bCs/>
            <w:sz w:val="20"/>
            <w:szCs w:val="20"/>
          </w:rPr>
          <w:t>№ 73</w:t>
        </w:r>
      </w:hyperlink>
      <w:r w:rsidRPr="0072782B">
        <w:rPr>
          <w:bCs/>
          <w:sz w:val="20"/>
          <w:szCs w:val="20"/>
        </w:rPr>
        <w:t>, от 28 декабря 2015 г.</w:t>
      </w:r>
      <w:r w:rsidRPr="0072782B">
        <w:rPr>
          <w:rStyle w:val="apple-converted-space"/>
          <w:bCs/>
          <w:sz w:val="20"/>
          <w:szCs w:val="20"/>
        </w:rPr>
        <w:t> </w:t>
      </w:r>
      <w:hyperlink r:id="rId18" w:tgtFrame="_blank" w:history="1">
        <w:r w:rsidRPr="0072782B">
          <w:rPr>
            <w:rStyle w:val="hyperlink"/>
            <w:bCs/>
            <w:sz w:val="20"/>
            <w:szCs w:val="20"/>
          </w:rPr>
          <w:t>№ 92</w:t>
        </w:r>
        <w:proofErr w:type="gramEnd"/>
      </w:hyperlink>
      <w:r w:rsidRPr="0072782B">
        <w:rPr>
          <w:bCs/>
          <w:sz w:val="20"/>
          <w:szCs w:val="20"/>
        </w:rPr>
        <w:t xml:space="preserve">, </w:t>
      </w:r>
      <w:proofErr w:type="gramStart"/>
      <w:r w:rsidRPr="0072782B">
        <w:rPr>
          <w:bCs/>
          <w:sz w:val="20"/>
          <w:szCs w:val="20"/>
        </w:rPr>
        <w:t>от 31 января 2017 года</w:t>
      </w:r>
      <w:r w:rsidRPr="0072782B">
        <w:rPr>
          <w:rStyle w:val="apple-converted-space"/>
          <w:bCs/>
          <w:sz w:val="20"/>
          <w:szCs w:val="20"/>
        </w:rPr>
        <w:t> </w:t>
      </w:r>
      <w:hyperlink r:id="rId19" w:tgtFrame="_blank" w:history="1">
        <w:r w:rsidRPr="0072782B">
          <w:rPr>
            <w:rStyle w:val="hyperlink"/>
            <w:bCs/>
            <w:sz w:val="20"/>
            <w:szCs w:val="20"/>
          </w:rPr>
          <w:t>№ 14</w:t>
        </w:r>
      </w:hyperlink>
      <w:r w:rsidRPr="0072782B">
        <w:rPr>
          <w:bCs/>
          <w:sz w:val="20"/>
          <w:szCs w:val="20"/>
        </w:rPr>
        <w:t>, от 18 августа 2017 г.</w:t>
      </w:r>
      <w:r w:rsidRPr="0072782B">
        <w:rPr>
          <w:rStyle w:val="apple-converted-space"/>
          <w:bCs/>
          <w:sz w:val="20"/>
          <w:szCs w:val="20"/>
        </w:rPr>
        <w:t> </w:t>
      </w:r>
      <w:hyperlink r:id="rId20" w:tgtFrame="_blank" w:history="1">
        <w:r w:rsidRPr="0072782B">
          <w:rPr>
            <w:rStyle w:val="hyperlink"/>
            <w:bCs/>
            <w:sz w:val="20"/>
            <w:szCs w:val="20"/>
          </w:rPr>
          <w:t>№ 33</w:t>
        </w:r>
      </w:hyperlink>
      <w:r w:rsidRPr="0072782B">
        <w:rPr>
          <w:bCs/>
          <w:sz w:val="20"/>
          <w:szCs w:val="20"/>
        </w:rPr>
        <w:t>, от 11 сентября 2018 г.</w:t>
      </w:r>
      <w:r w:rsidRPr="0072782B">
        <w:rPr>
          <w:rStyle w:val="apple-converted-space"/>
          <w:bCs/>
          <w:sz w:val="20"/>
          <w:szCs w:val="20"/>
        </w:rPr>
        <w:t> </w:t>
      </w:r>
      <w:hyperlink r:id="rId21" w:tgtFrame="_blank" w:history="1">
        <w:r w:rsidRPr="0072782B">
          <w:rPr>
            <w:rStyle w:val="hyperlink"/>
            <w:bCs/>
            <w:sz w:val="20"/>
            <w:szCs w:val="20"/>
          </w:rPr>
          <w:t>№ 71</w:t>
        </w:r>
      </w:hyperlink>
      <w:r w:rsidRPr="0072782B">
        <w:rPr>
          <w:bCs/>
          <w:sz w:val="20"/>
          <w:szCs w:val="20"/>
        </w:rPr>
        <w:t xml:space="preserve">, от 17 июня 2019 г. </w:t>
      </w:r>
      <w:hyperlink r:id="rId22" w:tgtFrame="_blank" w:history="1">
        <w:r w:rsidRPr="0072782B">
          <w:rPr>
            <w:rStyle w:val="hyperlink"/>
            <w:bCs/>
            <w:sz w:val="20"/>
            <w:szCs w:val="20"/>
          </w:rPr>
          <w:t>№ 87</w:t>
        </w:r>
      </w:hyperlink>
      <w:r w:rsidRPr="0072782B">
        <w:rPr>
          <w:bCs/>
          <w:sz w:val="20"/>
          <w:szCs w:val="20"/>
        </w:rPr>
        <w:t>, от 7 мая 2020 г.</w:t>
      </w:r>
      <w:r w:rsidRPr="0072782B">
        <w:rPr>
          <w:rStyle w:val="apple-converted-space"/>
          <w:bCs/>
          <w:sz w:val="20"/>
          <w:szCs w:val="20"/>
        </w:rPr>
        <w:t> </w:t>
      </w:r>
      <w:hyperlink r:id="rId23" w:tgtFrame="_blank" w:history="1">
        <w:r w:rsidRPr="0072782B">
          <w:rPr>
            <w:rStyle w:val="hyperlink"/>
            <w:bCs/>
            <w:sz w:val="20"/>
            <w:szCs w:val="20"/>
          </w:rPr>
          <w:t>№ 117</w:t>
        </w:r>
      </w:hyperlink>
      <w:r w:rsidRPr="0072782B">
        <w:rPr>
          <w:bCs/>
          <w:sz w:val="20"/>
          <w:szCs w:val="20"/>
        </w:rPr>
        <w:t>,от 10 ноября 2020 года №121, от 05 июля 2021 года № 137,от 05 апреля 2022 года №25, от 05 сентября 2022 года №30, от 29 марта 2023 года №42</w:t>
      </w:r>
      <w:proofErr w:type="gramEnd"/>
      <w:r w:rsidRPr="0072782B">
        <w:rPr>
          <w:bCs/>
          <w:sz w:val="20"/>
          <w:szCs w:val="20"/>
        </w:rPr>
        <w:t>)</w:t>
      </w:r>
      <w:r w:rsidRPr="0072782B">
        <w:rPr>
          <w:sz w:val="20"/>
          <w:szCs w:val="20"/>
        </w:rPr>
        <w:t xml:space="preserve">, следующие изменения: </w:t>
      </w:r>
    </w:p>
    <w:p w:rsidR="00C05CC8" w:rsidRPr="0072782B" w:rsidRDefault="00C05CC8" w:rsidP="00C05CC8">
      <w:pPr>
        <w:pStyle w:val="19"/>
        <w:spacing w:before="0" w:beforeAutospacing="0" w:after="0" w:afterAutospacing="0"/>
        <w:jc w:val="both"/>
        <w:rPr>
          <w:b/>
          <w:sz w:val="20"/>
          <w:szCs w:val="20"/>
        </w:rPr>
      </w:pPr>
    </w:p>
    <w:p w:rsidR="00C05CC8" w:rsidRPr="0072782B" w:rsidRDefault="00C05CC8" w:rsidP="00C05CC8">
      <w:pPr>
        <w:pStyle w:val="s1"/>
        <w:shd w:val="clear" w:color="auto" w:fill="FFFFFF"/>
        <w:spacing w:before="0" w:beforeAutospacing="0" w:after="0" w:afterAutospacing="0"/>
        <w:jc w:val="both"/>
        <w:rPr>
          <w:sz w:val="20"/>
          <w:szCs w:val="20"/>
        </w:rPr>
      </w:pPr>
    </w:p>
    <w:p w:rsidR="00C05CC8" w:rsidRPr="0072782B" w:rsidRDefault="00C05CC8" w:rsidP="00C05CC8">
      <w:pPr>
        <w:pStyle w:val="s1"/>
        <w:numPr>
          <w:ilvl w:val="0"/>
          <w:numId w:val="5"/>
        </w:numPr>
        <w:shd w:val="clear" w:color="auto" w:fill="FFFFFF"/>
        <w:spacing w:before="0" w:beforeAutospacing="0" w:after="0" w:afterAutospacing="0"/>
        <w:jc w:val="both"/>
        <w:rPr>
          <w:b/>
          <w:sz w:val="20"/>
          <w:szCs w:val="20"/>
        </w:rPr>
      </w:pPr>
      <w:r w:rsidRPr="0072782B">
        <w:rPr>
          <w:b/>
          <w:sz w:val="20"/>
          <w:szCs w:val="20"/>
        </w:rPr>
        <w:t>Часть 1 статьи 36.1 дополнить пунктом 11 следующего содержания:</w:t>
      </w:r>
    </w:p>
    <w:p w:rsidR="00C05CC8" w:rsidRPr="0072782B" w:rsidRDefault="00C05CC8" w:rsidP="00C05CC8">
      <w:pPr>
        <w:pStyle w:val="s1"/>
        <w:shd w:val="clear" w:color="auto" w:fill="FFFFFF"/>
        <w:spacing w:before="0" w:beforeAutospacing="0" w:after="0" w:afterAutospacing="0"/>
        <w:ind w:left="567"/>
        <w:jc w:val="both"/>
        <w:rPr>
          <w:sz w:val="20"/>
          <w:szCs w:val="20"/>
        </w:rPr>
      </w:pPr>
      <w:r w:rsidRPr="0072782B">
        <w:rPr>
          <w:sz w:val="20"/>
          <w:szCs w:val="20"/>
        </w:rPr>
        <w:t>«11)приобретения им статуса иностранного агента</w:t>
      </w:r>
      <w:proofErr w:type="gramStart"/>
      <w:r w:rsidRPr="0072782B">
        <w:rPr>
          <w:sz w:val="20"/>
          <w:szCs w:val="20"/>
        </w:rPr>
        <w:t>.».</w:t>
      </w:r>
      <w:proofErr w:type="gramEnd"/>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af0"/>
        <w:jc w:val="both"/>
        <w:rPr>
          <w:color w:val="000000"/>
        </w:rPr>
      </w:pPr>
      <w:r w:rsidRPr="0072782B">
        <w:rPr>
          <w:color w:val="000000"/>
        </w:rPr>
        <w:t xml:space="preserve">    2.Направить настоящее решение в Управление Министерства юстиции Российской Федерации по Республике Мордовия на государственную регистрацию и для официального опубликования на портале Министерства </w:t>
      </w:r>
      <w:r w:rsidRPr="0072782B">
        <w:rPr>
          <w:color w:val="000000"/>
        </w:rPr>
        <w:lastRenderedPageBreak/>
        <w:t>юстиции Российской Федерации.</w:t>
      </w:r>
    </w:p>
    <w:p w:rsidR="00C05CC8" w:rsidRPr="0072782B" w:rsidRDefault="00C05CC8" w:rsidP="00C05CC8">
      <w:pPr>
        <w:overflowPunct w:val="0"/>
        <w:autoSpaceDE w:val="0"/>
        <w:jc w:val="both"/>
        <w:rPr>
          <w:color w:val="000000"/>
          <w:sz w:val="20"/>
          <w:szCs w:val="20"/>
        </w:rPr>
      </w:pPr>
      <w:r w:rsidRPr="0072782B">
        <w:rPr>
          <w:color w:val="000000"/>
          <w:sz w:val="20"/>
          <w:szCs w:val="20"/>
        </w:rPr>
        <w:t xml:space="preserve">   3.</w:t>
      </w:r>
      <w:r w:rsidRPr="0072782B">
        <w:rPr>
          <w:bCs/>
          <w:color w:val="000000"/>
          <w:sz w:val="20"/>
          <w:szCs w:val="20"/>
        </w:rPr>
        <w:t xml:space="preserve"> Настоящее решение подлежит  официальному опубликованию </w:t>
      </w:r>
      <w:r w:rsidRPr="0072782B">
        <w:rPr>
          <w:color w:val="000000"/>
          <w:sz w:val="20"/>
          <w:szCs w:val="20"/>
        </w:rPr>
        <w:t xml:space="preserve">в информационном бюллетене  Адашевского сельского поселения,  на официальном сайте Адашевского сельского поселения </w:t>
      </w:r>
      <w:r w:rsidRPr="0072782B">
        <w:rPr>
          <w:color w:val="333333"/>
          <w:sz w:val="20"/>
          <w:szCs w:val="20"/>
          <w:shd w:val="clear" w:color="auto" w:fill="FFFFFF"/>
        </w:rPr>
        <w:t> </w:t>
      </w:r>
      <w:proofErr w:type="spellStart"/>
      <w:r w:rsidR="00012A2E">
        <w:fldChar w:fldCharType="begin"/>
      </w:r>
      <w:r w:rsidR="00C91EE1">
        <w:instrText>HYPERLINK "https://adashevskoe-r13.gosweb.gosuslugi.ru/"</w:instrText>
      </w:r>
      <w:r w:rsidR="00012A2E">
        <w:fldChar w:fldCharType="separate"/>
      </w:r>
      <w:r w:rsidRPr="0072782B">
        <w:rPr>
          <w:rStyle w:val="aa"/>
          <w:color w:val="000000"/>
          <w:sz w:val="20"/>
          <w:szCs w:val="20"/>
          <w:bdr w:val="none" w:sz="0" w:space="0" w:color="auto" w:frame="1"/>
          <w:shd w:val="clear" w:color="auto" w:fill="FFFFFF"/>
        </w:rPr>
        <w:t>adashevo.gosuslugi.ru</w:t>
      </w:r>
      <w:proofErr w:type="spellEnd"/>
      <w:r w:rsidR="00012A2E">
        <w:fldChar w:fldCharType="end"/>
      </w:r>
      <w:r w:rsidRPr="0072782B">
        <w:rPr>
          <w:color w:val="000000"/>
          <w:sz w:val="20"/>
          <w:szCs w:val="20"/>
        </w:rPr>
        <w:t xml:space="preserve"> в сети «Интернет» после его государственной регистрации и вступает в силу после его официального опубликования.</w:t>
      </w: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jc w:val="both"/>
        <w:rPr>
          <w:color w:val="000000"/>
          <w:sz w:val="20"/>
          <w:szCs w:val="20"/>
        </w:rPr>
      </w:pPr>
      <w:r w:rsidRPr="0072782B">
        <w:rPr>
          <w:color w:val="000000"/>
          <w:sz w:val="20"/>
          <w:szCs w:val="20"/>
        </w:rPr>
        <w:t>Глава  Адашевского</w:t>
      </w:r>
    </w:p>
    <w:p w:rsidR="00C05CC8" w:rsidRPr="0072782B" w:rsidRDefault="00C05CC8" w:rsidP="00C05CC8">
      <w:pPr>
        <w:jc w:val="both"/>
        <w:rPr>
          <w:color w:val="000000"/>
          <w:sz w:val="20"/>
          <w:szCs w:val="20"/>
        </w:rPr>
      </w:pPr>
      <w:r w:rsidRPr="0072782B">
        <w:rPr>
          <w:color w:val="000000"/>
          <w:sz w:val="20"/>
          <w:szCs w:val="20"/>
        </w:rPr>
        <w:t>сельского поселения</w:t>
      </w:r>
    </w:p>
    <w:p w:rsidR="00C05CC8" w:rsidRPr="0072782B" w:rsidRDefault="00C05CC8" w:rsidP="00C05CC8">
      <w:pPr>
        <w:jc w:val="both"/>
        <w:rPr>
          <w:color w:val="000000"/>
          <w:sz w:val="20"/>
          <w:szCs w:val="20"/>
        </w:rPr>
      </w:pPr>
      <w:r w:rsidRPr="0072782B">
        <w:rPr>
          <w:color w:val="000000"/>
          <w:sz w:val="20"/>
          <w:szCs w:val="20"/>
        </w:rPr>
        <w:t>Кадошкинского муниципального района</w:t>
      </w:r>
    </w:p>
    <w:p w:rsidR="00C05CC8" w:rsidRPr="0072782B" w:rsidRDefault="00C05CC8" w:rsidP="00C05CC8">
      <w:pPr>
        <w:jc w:val="both"/>
        <w:rPr>
          <w:color w:val="000000"/>
          <w:sz w:val="20"/>
          <w:szCs w:val="20"/>
        </w:rPr>
      </w:pPr>
      <w:r w:rsidRPr="0072782B">
        <w:rPr>
          <w:color w:val="000000"/>
          <w:sz w:val="20"/>
          <w:szCs w:val="20"/>
        </w:rPr>
        <w:t xml:space="preserve">Республики Мордовия                                                                    </w:t>
      </w:r>
      <w:r w:rsidR="00F13ABE">
        <w:rPr>
          <w:color w:val="000000"/>
          <w:sz w:val="20"/>
          <w:szCs w:val="20"/>
        </w:rPr>
        <w:t xml:space="preserve">                                                    </w:t>
      </w:r>
      <w:r w:rsidRPr="0072782B">
        <w:rPr>
          <w:color w:val="000000"/>
          <w:sz w:val="20"/>
          <w:szCs w:val="20"/>
        </w:rPr>
        <w:t xml:space="preserve">  В.И.Киселев</w:t>
      </w: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0C16A4" w:rsidRPr="0072782B" w:rsidRDefault="000C16A4" w:rsidP="000C16A4">
      <w:pPr>
        <w:tabs>
          <w:tab w:val="left" w:pos="4016"/>
        </w:tabs>
        <w:rPr>
          <w:sz w:val="20"/>
          <w:szCs w:val="20"/>
        </w:rPr>
      </w:pPr>
    </w:p>
    <w:p w:rsidR="000C16A4" w:rsidRPr="0072782B" w:rsidRDefault="000C16A4" w:rsidP="000C16A4">
      <w:pPr>
        <w:jc w:val="center"/>
        <w:outlineLvl w:val="0"/>
        <w:rPr>
          <w:sz w:val="20"/>
          <w:szCs w:val="20"/>
        </w:rPr>
      </w:pPr>
      <w:r w:rsidRPr="0072782B">
        <w:rPr>
          <w:sz w:val="20"/>
          <w:szCs w:val="20"/>
        </w:rPr>
        <w:t>РЕСПУБЛИКА МОРДОВИЯ</w:t>
      </w:r>
    </w:p>
    <w:p w:rsidR="000C16A4" w:rsidRPr="0072782B" w:rsidRDefault="000C16A4" w:rsidP="000C16A4">
      <w:pPr>
        <w:jc w:val="center"/>
        <w:outlineLvl w:val="0"/>
        <w:rPr>
          <w:rFonts w:eastAsia="Calibri"/>
          <w:sz w:val="20"/>
          <w:szCs w:val="20"/>
          <w:lang w:eastAsia="en-US"/>
        </w:rPr>
      </w:pPr>
      <w:r w:rsidRPr="0072782B">
        <w:rPr>
          <w:sz w:val="20"/>
          <w:szCs w:val="20"/>
        </w:rPr>
        <w:t xml:space="preserve">КАДОШКИНСКИЙ МУНИЦИПАЛЬНЫЙ РАЙОН  </w:t>
      </w:r>
    </w:p>
    <w:p w:rsidR="000C16A4" w:rsidRPr="0072782B" w:rsidRDefault="000C16A4" w:rsidP="000C16A4">
      <w:pPr>
        <w:jc w:val="center"/>
        <w:outlineLvl w:val="0"/>
        <w:rPr>
          <w:color w:val="000000"/>
          <w:sz w:val="20"/>
          <w:szCs w:val="20"/>
          <w:lang w:eastAsia="ru-RU"/>
        </w:rPr>
      </w:pPr>
      <w:r w:rsidRPr="0072782B">
        <w:rPr>
          <w:sz w:val="20"/>
          <w:szCs w:val="20"/>
        </w:rPr>
        <w:t>СОВЕТ ДЕПУТАТОВ АДАШЕВСКОГО СЕЛЬСКОГО ПОСЕЛЕНИЯ</w:t>
      </w:r>
    </w:p>
    <w:p w:rsidR="000C16A4" w:rsidRPr="0072782B" w:rsidRDefault="000C16A4" w:rsidP="000C16A4">
      <w:pPr>
        <w:tabs>
          <w:tab w:val="left" w:pos="3553"/>
        </w:tabs>
        <w:rPr>
          <w:sz w:val="20"/>
          <w:szCs w:val="20"/>
          <w:lang w:eastAsia="zh-CN"/>
        </w:rPr>
      </w:pPr>
      <w:r w:rsidRPr="0072782B">
        <w:rPr>
          <w:sz w:val="20"/>
          <w:szCs w:val="20"/>
        </w:rPr>
        <w:tab/>
        <w:t>СЕДЬМОГО СОЗЫВА</w:t>
      </w:r>
    </w:p>
    <w:p w:rsidR="000C16A4" w:rsidRPr="0072782B" w:rsidRDefault="000C16A4" w:rsidP="000C16A4">
      <w:pPr>
        <w:tabs>
          <w:tab w:val="left" w:pos="3553"/>
        </w:tabs>
        <w:rPr>
          <w:sz w:val="20"/>
          <w:szCs w:val="20"/>
        </w:rPr>
      </w:pPr>
    </w:p>
    <w:p w:rsidR="000C16A4" w:rsidRPr="0072782B" w:rsidRDefault="000C16A4" w:rsidP="000C16A4">
      <w:pPr>
        <w:jc w:val="center"/>
        <w:rPr>
          <w:b/>
          <w:sz w:val="20"/>
          <w:szCs w:val="20"/>
        </w:rPr>
      </w:pPr>
      <w:r w:rsidRPr="0072782B">
        <w:rPr>
          <w:b/>
          <w:sz w:val="20"/>
          <w:szCs w:val="20"/>
        </w:rPr>
        <w:t>РЕШЕНИЕ №</w:t>
      </w:r>
      <w:r w:rsidRPr="0072782B">
        <w:rPr>
          <w:sz w:val="20"/>
          <w:szCs w:val="20"/>
        </w:rPr>
        <w:t xml:space="preserve"> </w:t>
      </w:r>
      <w:r w:rsidRPr="0072782B">
        <w:rPr>
          <w:b/>
          <w:sz w:val="20"/>
          <w:szCs w:val="20"/>
        </w:rPr>
        <w:t>54</w:t>
      </w:r>
    </w:p>
    <w:p w:rsidR="000C16A4" w:rsidRPr="0072782B" w:rsidRDefault="000C16A4" w:rsidP="000C16A4">
      <w:pPr>
        <w:jc w:val="center"/>
        <w:rPr>
          <w:sz w:val="20"/>
          <w:szCs w:val="20"/>
        </w:rPr>
      </w:pPr>
    </w:p>
    <w:p w:rsidR="000C16A4" w:rsidRPr="0072782B" w:rsidRDefault="000C16A4" w:rsidP="000C16A4">
      <w:pPr>
        <w:jc w:val="center"/>
        <w:rPr>
          <w:sz w:val="20"/>
          <w:szCs w:val="20"/>
        </w:rPr>
      </w:pPr>
      <w:r w:rsidRPr="0072782B">
        <w:rPr>
          <w:sz w:val="20"/>
          <w:szCs w:val="20"/>
        </w:rPr>
        <w:t xml:space="preserve">двадцать восьмой внеочередной сессии  </w:t>
      </w:r>
    </w:p>
    <w:p w:rsidR="000C16A4" w:rsidRPr="0072782B" w:rsidRDefault="000C16A4" w:rsidP="000C16A4">
      <w:pPr>
        <w:jc w:val="center"/>
        <w:rPr>
          <w:sz w:val="20"/>
          <w:szCs w:val="20"/>
        </w:rPr>
      </w:pPr>
      <w:r w:rsidRPr="0072782B">
        <w:rPr>
          <w:sz w:val="20"/>
          <w:szCs w:val="20"/>
        </w:rPr>
        <w:t>Совета депутатов Адашевского сельского поселения</w:t>
      </w:r>
    </w:p>
    <w:p w:rsidR="000C16A4" w:rsidRPr="0072782B" w:rsidRDefault="000C16A4" w:rsidP="000C16A4">
      <w:pPr>
        <w:jc w:val="center"/>
        <w:rPr>
          <w:sz w:val="20"/>
          <w:szCs w:val="20"/>
        </w:rPr>
      </w:pPr>
    </w:p>
    <w:p w:rsidR="000C16A4" w:rsidRPr="0072782B" w:rsidRDefault="000C16A4" w:rsidP="000C16A4">
      <w:pPr>
        <w:jc w:val="center"/>
        <w:rPr>
          <w:sz w:val="20"/>
          <w:szCs w:val="20"/>
        </w:rPr>
      </w:pPr>
      <w:r w:rsidRPr="0072782B">
        <w:rPr>
          <w:sz w:val="20"/>
          <w:szCs w:val="20"/>
        </w:rPr>
        <w:t xml:space="preserve">                                                                                     </w:t>
      </w:r>
      <w:r w:rsidR="0072782B">
        <w:rPr>
          <w:sz w:val="20"/>
          <w:szCs w:val="20"/>
        </w:rPr>
        <w:t xml:space="preserve">                                        </w:t>
      </w:r>
      <w:r w:rsidRPr="0072782B">
        <w:rPr>
          <w:sz w:val="20"/>
          <w:szCs w:val="20"/>
        </w:rPr>
        <w:t xml:space="preserve">  27 декабря 2023 года</w:t>
      </w:r>
    </w:p>
    <w:p w:rsidR="000C16A4" w:rsidRPr="0072782B" w:rsidRDefault="000C16A4" w:rsidP="000C16A4">
      <w:pPr>
        <w:rPr>
          <w:sz w:val="20"/>
          <w:szCs w:val="20"/>
        </w:rPr>
      </w:pPr>
    </w:p>
    <w:p w:rsidR="000C16A4" w:rsidRPr="0072782B" w:rsidRDefault="000C16A4" w:rsidP="000C16A4">
      <w:pPr>
        <w:rPr>
          <w:sz w:val="20"/>
          <w:szCs w:val="20"/>
        </w:rPr>
      </w:pPr>
    </w:p>
    <w:p w:rsidR="000C16A4" w:rsidRPr="0072782B" w:rsidRDefault="000C16A4" w:rsidP="000C16A4">
      <w:pPr>
        <w:rPr>
          <w:b/>
          <w:sz w:val="20"/>
          <w:szCs w:val="20"/>
        </w:rPr>
      </w:pPr>
      <w:r w:rsidRPr="0072782B">
        <w:rPr>
          <w:sz w:val="20"/>
          <w:szCs w:val="20"/>
        </w:rPr>
        <w:t xml:space="preserve">         </w:t>
      </w:r>
      <w:r w:rsidRPr="0072782B">
        <w:rPr>
          <w:b/>
          <w:sz w:val="20"/>
          <w:szCs w:val="20"/>
        </w:rPr>
        <w:t xml:space="preserve">Об утверждении основных прогнозных показателей социально -   </w:t>
      </w:r>
    </w:p>
    <w:p w:rsidR="000C16A4" w:rsidRPr="0072782B" w:rsidRDefault="000C16A4" w:rsidP="000C16A4">
      <w:pPr>
        <w:jc w:val="both"/>
        <w:rPr>
          <w:b/>
          <w:sz w:val="20"/>
          <w:szCs w:val="20"/>
        </w:rPr>
      </w:pPr>
      <w:r w:rsidRPr="0072782B">
        <w:rPr>
          <w:b/>
          <w:sz w:val="20"/>
          <w:szCs w:val="20"/>
        </w:rPr>
        <w:t xml:space="preserve">            экономического развития Адашевского сельского поселения</w:t>
      </w:r>
    </w:p>
    <w:p w:rsidR="000C16A4" w:rsidRPr="0072782B" w:rsidRDefault="000C16A4" w:rsidP="000C16A4">
      <w:pPr>
        <w:jc w:val="both"/>
        <w:rPr>
          <w:b/>
          <w:sz w:val="20"/>
          <w:szCs w:val="20"/>
        </w:rPr>
      </w:pPr>
      <w:r w:rsidRPr="0072782B">
        <w:rPr>
          <w:b/>
          <w:sz w:val="20"/>
          <w:szCs w:val="20"/>
        </w:rPr>
        <w:t xml:space="preserve">                 на 2024 год и на плановый период 2025 и 2026 годов</w:t>
      </w:r>
    </w:p>
    <w:p w:rsidR="000C16A4" w:rsidRPr="0072782B" w:rsidRDefault="000C16A4" w:rsidP="000C16A4">
      <w:pPr>
        <w:jc w:val="both"/>
        <w:rPr>
          <w:b/>
          <w:sz w:val="20"/>
          <w:szCs w:val="20"/>
        </w:rPr>
      </w:pPr>
    </w:p>
    <w:p w:rsidR="000C16A4" w:rsidRPr="0072782B" w:rsidRDefault="000C16A4" w:rsidP="000C16A4">
      <w:pPr>
        <w:jc w:val="both"/>
        <w:rPr>
          <w:b/>
          <w:sz w:val="20"/>
          <w:szCs w:val="20"/>
        </w:rPr>
      </w:pPr>
    </w:p>
    <w:p w:rsidR="000C16A4" w:rsidRPr="0072782B" w:rsidRDefault="000C16A4" w:rsidP="000C16A4">
      <w:pPr>
        <w:jc w:val="both"/>
        <w:rPr>
          <w:sz w:val="20"/>
          <w:szCs w:val="20"/>
        </w:rPr>
      </w:pPr>
      <w:r w:rsidRPr="0072782B">
        <w:rPr>
          <w:sz w:val="20"/>
          <w:szCs w:val="20"/>
        </w:rPr>
        <w:t xml:space="preserve">       В целях финансового обеспечения задач и функций местного самоуправления, на основании прогноза социально-экономического развития Адашевского сельского поселения Кадошкинского муниципального района на 2024 год и на плановый период 2025 и 2026 годов, руководствуясь Бюджетным кодексом Российской Федерации, Совет депутатов Адашевского сельского поселения Кадошкинского муниципального района Республики Мордовия </w:t>
      </w:r>
    </w:p>
    <w:p w:rsidR="000C16A4" w:rsidRPr="0072782B" w:rsidRDefault="000C16A4" w:rsidP="000C16A4">
      <w:pPr>
        <w:jc w:val="both"/>
        <w:rPr>
          <w:b/>
          <w:bCs/>
          <w:sz w:val="20"/>
          <w:szCs w:val="20"/>
        </w:rPr>
      </w:pPr>
      <w:r w:rsidRPr="0072782B">
        <w:rPr>
          <w:b/>
          <w:bCs/>
          <w:sz w:val="20"/>
          <w:szCs w:val="20"/>
        </w:rPr>
        <w:t xml:space="preserve">                                                    </w:t>
      </w:r>
      <w:proofErr w:type="gramStart"/>
      <w:r w:rsidRPr="0072782B">
        <w:rPr>
          <w:b/>
          <w:bCs/>
          <w:sz w:val="20"/>
          <w:szCs w:val="20"/>
        </w:rPr>
        <w:t>Р</w:t>
      </w:r>
      <w:proofErr w:type="gramEnd"/>
      <w:r w:rsidRPr="0072782B">
        <w:rPr>
          <w:b/>
          <w:bCs/>
          <w:sz w:val="20"/>
          <w:szCs w:val="20"/>
        </w:rPr>
        <w:t xml:space="preserve"> Е Ш И Л:</w:t>
      </w:r>
    </w:p>
    <w:p w:rsidR="000C16A4" w:rsidRPr="0072782B" w:rsidRDefault="000C16A4" w:rsidP="000C16A4">
      <w:pPr>
        <w:jc w:val="both"/>
        <w:rPr>
          <w:sz w:val="20"/>
          <w:szCs w:val="20"/>
        </w:rPr>
      </w:pPr>
    </w:p>
    <w:p w:rsidR="000C16A4" w:rsidRPr="0072782B" w:rsidRDefault="000C16A4" w:rsidP="000C16A4">
      <w:pPr>
        <w:jc w:val="both"/>
        <w:rPr>
          <w:sz w:val="20"/>
          <w:szCs w:val="20"/>
        </w:rPr>
      </w:pPr>
      <w:r w:rsidRPr="0072782B">
        <w:rPr>
          <w:sz w:val="20"/>
          <w:szCs w:val="20"/>
        </w:rPr>
        <w:t xml:space="preserve">     1.Утвердить основные прогнозные показатели социально-экономического развития Адашевского сельского поселения на 2024год и на плановый период 2025 и 2026годов (приложение прилагается).</w:t>
      </w:r>
    </w:p>
    <w:p w:rsidR="000C16A4" w:rsidRPr="0072782B" w:rsidRDefault="000C16A4" w:rsidP="000C16A4">
      <w:pPr>
        <w:jc w:val="both"/>
        <w:rPr>
          <w:sz w:val="20"/>
          <w:szCs w:val="20"/>
        </w:rPr>
      </w:pPr>
      <w:r w:rsidRPr="0072782B">
        <w:rPr>
          <w:sz w:val="20"/>
          <w:szCs w:val="20"/>
        </w:rPr>
        <w:t xml:space="preserve">    2.Настоящее решение  вступает в силу  с 1 января 2024г.</w:t>
      </w:r>
    </w:p>
    <w:p w:rsidR="000C16A4" w:rsidRPr="0072782B" w:rsidRDefault="000C16A4" w:rsidP="000C16A4">
      <w:pPr>
        <w:jc w:val="both"/>
        <w:rPr>
          <w:sz w:val="20"/>
          <w:szCs w:val="20"/>
        </w:rPr>
      </w:pPr>
      <w:r w:rsidRPr="0072782B">
        <w:rPr>
          <w:sz w:val="20"/>
          <w:szCs w:val="20"/>
        </w:rPr>
        <w:t xml:space="preserve">    3.Данное решение опубликовать в информационном бюллетене и  разместить на официальном сайте администрации Адашевского сельского поселения Кадошкинского муниципального района в сети «Интернет».</w:t>
      </w:r>
    </w:p>
    <w:p w:rsidR="000C16A4" w:rsidRPr="0072782B" w:rsidRDefault="000C16A4" w:rsidP="000C16A4">
      <w:pPr>
        <w:jc w:val="both"/>
        <w:rPr>
          <w:sz w:val="20"/>
          <w:szCs w:val="20"/>
        </w:rPr>
      </w:pPr>
    </w:p>
    <w:p w:rsidR="000C16A4" w:rsidRPr="0072782B" w:rsidRDefault="000C16A4" w:rsidP="000C16A4">
      <w:pPr>
        <w:rPr>
          <w:sz w:val="20"/>
          <w:szCs w:val="20"/>
        </w:rPr>
      </w:pPr>
    </w:p>
    <w:p w:rsidR="000C16A4" w:rsidRPr="0072782B" w:rsidRDefault="000C16A4" w:rsidP="000C16A4">
      <w:pPr>
        <w:rPr>
          <w:sz w:val="20"/>
          <w:szCs w:val="20"/>
        </w:rPr>
      </w:pPr>
    </w:p>
    <w:p w:rsidR="000C16A4" w:rsidRPr="0072782B" w:rsidRDefault="000C16A4" w:rsidP="000C16A4">
      <w:pPr>
        <w:rPr>
          <w:sz w:val="20"/>
          <w:szCs w:val="20"/>
        </w:rPr>
      </w:pPr>
    </w:p>
    <w:p w:rsidR="000C16A4" w:rsidRPr="0072782B" w:rsidRDefault="000C16A4" w:rsidP="000C16A4">
      <w:pPr>
        <w:jc w:val="both"/>
        <w:rPr>
          <w:sz w:val="20"/>
          <w:szCs w:val="20"/>
        </w:rPr>
      </w:pPr>
      <w:r w:rsidRPr="0072782B">
        <w:rPr>
          <w:sz w:val="20"/>
          <w:szCs w:val="20"/>
        </w:rPr>
        <w:t xml:space="preserve">Глава Адашевского </w:t>
      </w:r>
    </w:p>
    <w:p w:rsidR="000C16A4" w:rsidRPr="0072782B" w:rsidRDefault="000C16A4" w:rsidP="0072782B">
      <w:pPr>
        <w:jc w:val="both"/>
        <w:rPr>
          <w:sz w:val="20"/>
          <w:szCs w:val="20"/>
        </w:rPr>
      </w:pPr>
      <w:r w:rsidRPr="0072782B">
        <w:rPr>
          <w:sz w:val="20"/>
          <w:szCs w:val="20"/>
        </w:rPr>
        <w:t xml:space="preserve">сельского поселения                                                       </w:t>
      </w:r>
      <w:r w:rsidR="0072782B">
        <w:rPr>
          <w:sz w:val="20"/>
          <w:szCs w:val="20"/>
        </w:rPr>
        <w:t xml:space="preserve">         Киселев</w:t>
      </w:r>
    </w:p>
    <w:p w:rsidR="000C16A4" w:rsidRPr="0072782B" w:rsidRDefault="000C16A4" w:rsidP="000C16A4">
      <w:pPr>
        <w:autoSpaceDE w:val="0"/>
        <w:ind w:left="5529"/>
        <w:jc w:val="right"/>
        <w:rPr>
          <w:rFonts w:eastAsia="Times New Roman CYR"/>
          <w:sz w:val="20"/>
          <w:szCs w:val="20"/>
        </w:rPr>
      </w:pPr>
      <w:r w:rsidRPr="0072782B">
        <w:rPr>
          <w:rFonts w:eastAsia="Times New Roman CYR"/>
          <w:sz w:val="20"/>
          <w:szCs w:val="20"/>
        </w:rPr>
        <w:t>ПРИЛОЖЕНИЕ</w:t>
      </w:r>
    </w:p>
    <w:p w:rsidR="000C16A4" w:rsidRPr="0072782B" w:rsidRDefault="000C16A4" w:rsidP="000C16A4">
      <w:pPr>
        <w:tabs>
          <w:tab w:val="left" w:pos="16518"/>
          <w:tab w:val="center" w:pos="18076"/>
          <w:tab w:val="right" w:pos="21546"/>
        </w:tabs>
        <w:autoSpaceDE w:val="0"/>
        <w:ind w:left="5529"/>
        <w:jc w:val="right"/>
        <w:rPr>
          <w:rFonts w:eastAsia="Times New Roman CYR"/>
          <w:color w:val="FFFFFF"/>
          <w:sz w:val="20"/>
          <w:szCs w:val="20"/>
        </w:rPr>
      </w:pPr>
      <w:r w:rsidRPr="0072782B">
        <w:rPr>
          <w:rFonts w:eastAsia="Times New Roman CYR"/>
          <w:sz w:val="20"/>
          <w:szCs w:val="20"/>
        </w:rPr>
        <w:t>к решению Совета депутатов от 27 декабря 2023г. № 54</w:t>
      </w:r>
    </w:p>
    <w:p w:rsidR="000C16A4" w:rsidRPr="0072782B" w:rsidRDefault="000C16A4" w:rsidP="000C16A4">
      <w:pPr>
        <w:tabs>
          <w:tab w:val="right" w:pos="20418"/>
        </w:tabs>
        <w:autoSpaceDE w:val="0"/>
        <w:ind w:left="4965"/>
        <w:jc w:val="right"/>
        <w:rPr>
          <w:rFonts w:eastAsia="Times New Roman CYR"/>
          <w:color w:val="FFFFFF"/>
          <w:sz w:val="20"/>
          <w:szCs w:val="20"/>
        </w:rPr>
      </w:pPr>
    </w:p>
    <w:p w:rsidR="000C16A4" w:rsidRPr="0072782B" w:rsidRDefault="000C16A4" w:rsidP="000C16A4">
      <w:pPr>
        <w:autoSpaceDE w:val="0"/>
        <w:jc w:val="right"/>
        <w:rPr>
          <w:rFonts w:eastAsia="Times New Roman CYR"/>
          <w:b/>
          <w:bCs/>
          <w:sz w:val="20"/>
          <w:szCs w:val="20"/>
        </w:rPr>
      </w:pPr>
      <w:r w:rsidRPr="0072782B">
        <w:rPr>
          <w:rFonts w:eastAsia="Times New Roman CYR"/>
          <w:color w:val="FFFFFF"/>
          <w:sz w:val="20"/>
          <w:szCs w:val="20"/>
        </w:rPr>
        <w:t>Проверил                                                                                  Т. Н. Ларина</w:t>
      </w:r>
    </w:p>
    <w:p w:rsidR="000C16A4" w:rsidRPr="0072782B" w:rsidRDefault="000C16A4" w:rsidP="000C16A4">
      <w:pPr>
        <w:jc w:val="right"/>
        <w:rPr>
          <w:sz w:val="20"/>
          <w:szCs w:val="20"/>
        </w:rPr>
      </w:pPr>
    </w:p>
    <w:p w:rsidR="000C16A4" w:rsidRPr="0072782B" w:rsidRDefault="000C16A4" w:rsidP="000C16A4">
      <w:pPr>
        <w:suppressAutoHyphens w:val="0"/>
        <w:spacing w:line="276" w:lineRule="auto"/>
        <w:jc w:val="center"/>
        <w:rPr>
          <w:rFonts w:eastAsia="Calibri"/>
          <w:sz w:val="20"/>
          <w:szCs w:val="20"/>
          <w:lang w:eastAsia="en-US"/>
        </w:rPr>
      </w:pPr>
      <w:r w:rsidRPr="0072782B">
        <w:rPr>
          <w:sz w:val="20"/>
          <w:szCs w:val="20"/>
        </w:rPr>
        <w:t xml:space="preserve">  </w:t>
      </w:r>
      <w:r w:rsidRPr="0072782B">
        <w:rPr>
          <w:rFonts w:eastAsia="Calibri"/>
          <w:sz w:val="20"/>
          <w:szCs w:val="20"/>
          <w:lang w:eastAsia="en-US"/>
        </w:rPr>
        <w:t>Прогноз основных показателей социально-экономического развития  Адашевского сельского поселения</w:t>
      </w:r>
    </w:p>
    <w:p w:rsidR="000C16A4" w:rsidRPr="0072782B" w:rsidRDefault="000C16A4" w:rsidP="000C16A4">
      <w:pPr>
        <w:suppressAutoHyphens w:val="0"/>
        <w:spacing w:line="276" w:lineRule="auto"/>
        <w:jc w:val="center"/>
        <w:rPr>
          <w:rFonts w:eastAsia="Calibri"/>
          <w:sz w:val="20"/>
          <w:szCs w:val="20"/>
          <w:lang w:eastAsia="en-US"/>
        </w:rPr>
      </w:pPr>
      <w:r w:rsidRPr="0072782B">
        <w:rPr>
          <w:rFonts w:eastAsia="Calibri"/>
          <w:sz w:val="20"/>
          <w:szCs w:val="20"/>
          <w:lang w:eastAsia="en-US"/>
        </w:rPr>
        <w:t>Кадошкинского  муниципального района на 2024-2026 годы</w:t>
      </w:r>
    </w:p>
    <w:tbl>
      <w:tblPr>
        <w:tblpPr w:leftFromText="180" w:rightFromText="180" w:vertAnchor="text" w:horzAnchor="margin" w:tblpXSpec="center" w:tblpY="125"/>
        <w:tblW w:w="10440" w:type="dxa"/>
        <w:tblLayout w:type="fixed"/>
        <w:tblLook w:val="04A0"/>
      </w:tblPr>
      <w:tblGrid>
        <w:gridCol w:w="3971"/>
        <w:gridCol w:w="1099"/>
        <w:gridCol w:w="2271"/>
        <w:gridCol w:w="1809"/>
        <w:gridCol w:w="1290"/>
      </w:tblGrid>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snapToGrid w:val="0"/>
              <w:jc w:val="center"/>
              <w:rPr>
                <w:sz w:val="20"/>
                <w:szCs w:val="20"/>
                <w:lang w:eastAsia="zh-CN"/>
              </w:rPr>
            </w:pPr>
            <w:r w:rsidRPr="0072782B">
              <w:rPr>
                <w:sz w:val="20"/>
                <w:szCs w:val="20"/>
              </w:rPr>
              <w:t>Прогнозные показатели</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snapToGrid w:val="0"/>
              <w:jc w:val="center"/>
              <w:rPr>
                <w:sz w:val="20"/>
                <w:szCs w:val="20"/>
                <w:lang w:eastAsia="zh-CN"/>
              </w:rPr>
            </w:pPr>
            <w:r w:rsidRPr="0072782B">
              <w:rPr>
                <w:sz w:val="20"/>
                <w:szCs w:val="20"/>
              </w:rPr>
              <w:t>Ед.</w:t>
            </w:r>
          </w:p>
          <w:p w:rsidR="000C16A4" w:rsidRPr="0072782B" w:rsidRDefault="000C16A4">
            <w:pPr>
              <w:jc w:val="center"/>
              <w:rPr>
                <w:sz w:val="20"/>
                <w:szCs w:val="20"/>
                <w:lang w:eastAsia="zh-CN"/>
              </w:rPr>
            </w:pPr>
            <w:proofErr w:type="spellStart"/>
            <w:r w:rsidRPr="0072782B">
              <w:rPr>
                <w:sz w:val="20"/>
                <w:szCs w:val="20"/>
              </w:rPr>
              <w:t>измер</w:t>
            </w:r>
            <w:proofErr w:type="spellEnd"/>
            <w:r w:rsidRPr="0072782B">
              <w:rPr>
                <w:sz w:val="20"/>
                <w:szCs w:val="20"/>
              </w:rPr>
              <w:t>.</w:t>
            </w:r>
          </w:p>
        </w:tc>
        <w:tc>
          <w:tcPr>
            <w:tcW w:w="2271" w:type="dxa"/>
            <w:tcBorders>
              <w:top w:val="single" w:sz="4" w:space="0" w:color="000000"/>
              <w:left w:val="single" w:sz="4" w:space="0" w:color="000000"/>
              <w:bottom w:val="single" w:sz="4" w:space="0" w:color="000000"/>
              <w:right w:val="single" w:sz="4" w:space="0" w:color="000000"/>
            </w:tcBorders>
            <w:vAlign w:val="center"/>
          </w:tcPr>
          <w:p w:rsidR="000C16A4" w:rsidRPr="0072782B" w:rsidRDefault="000C16A4">
            <w:pPr>
              <w:snapToGrid w:val="0"/>
              <w:rPr>
                <w:sz w:val="20"/>
                <w:szCs w:val="20"/>
                <w:lang w:eastAsia="zh-CN"/>
              </w:rPr>
            </w:pPr>
          </w:p>
          <w:p w:rsidR="000C16A4" w:rsidRPr="0072782B" w:rsidRDefault="000C16A4">
            <w:pPr>
              <w:snapToGrid w:val="0"/>
              <w:jc w:val="center"/>
              <w:rPr>
                <w:sz w:val="20"/>
                <w:szCs w:val="20"/>
              </w:rPr>
            </w:pPr>
            <w:r w:rsidRPr="0072782B">
              <w:rPr>
                <w:sz w:val="20"/>
                <w:szCs w:val="20"/>
              </w:rPr>
              <w:t>на 2024</w:t>
            </w:r>
          </w:p>
          <w:p w:rsidR="000C16A4" w:rsidRPr="0072782B" w:rsidRDefault="000C16A4">
            <w:pPr>
              <w:snapToGrid w:val="0"/>
              <w:jc w:val="center"/>
              <w:rPr>
                <w:sz w:val="20"/>
                <w:szCs w:val="20"/>
                <w:lang w:eastAsia="zh-CN"/>
              </w:rPr>
            </w:pPr>
            <w:r w:rsidRPr="0072782B">
              <w:rPr>
                <w:sz w:val="20"/>
                <w:szCs w:val="20"/>
              </w:rPr>
              <w:t xml:space="preserve">  год</w:t>
            </w:r>
          </w:p>
        </w:tc>
        <w:tc>
          <w:tcPr>
            <w:tcW w:w="1809" w:type="dxa"/>
            <w:tcBorders>
              <w:top w:val="single" w:sz="4" w:space="0" w:color="000000"/>
              <w:left w:val="single" w:sz="4" w:space="0" w:color="000000"/>
              <w:bottom w:val="single" w:sz="4" w:space="0" w:color="000000"/>
              <w:right w:val="single" w:sz="4" w:space="0" w:color="000000"/>
            </w:tcBorders>
            <w:vAlign w:val="center"/>
          </w:tcPr>
          <w:p w:rsidR="000C16A4" w:rsidRPr="0072782B" w:rsidRDefault="000C16A4">
            <w:pPr>
              <w:snapToGrid w:val="0"/>
              <w:rPr>
                <w:sz w:val="20"/>
                <w:szCs w:val="20"/>
                <w:lang w:eastAsia="zh-CN"/>
              </w:rPr>
            </w:pPr>
          </w:p>
          <w:p w:rsidR="000C16A4" w:rsidRPr="0072782B" w:rsidRDefault="000C16A4">
            <w:pPr>
              <w:snapToGrid w:val="0"/>
              <w:ind w:left="357"/>
              <w:jc w:val="center"/>
              <w:rPr>
                <w:sz w:val="20"/>
                <w:szCs w:val="20"/>
                <w:lang w:eastAsia="zh-CN"/>
              </w:rPr>
            </w:pPr>
            <w:r w:rsidRPr="0072782B">
              <w:rPr>
                <w:sz w:val="20"/>
                <w:szCs w:val="20"/>
              </w:rPr>
              <w:t>на 2025 год</w:t>
            </w:r>
          </w:p>
        </w:tc>
        <w:tc>
          <w:tcPr>
            <w:tcW w:w="1290" w:type="dxa"/>
            <w:tcBorders>
              <w:top w:val="single" w:sz="4" w:space="0" w:color="000000"/>
              <w:left w:val="single" w:sz="4" w:space="0" w:color="000000"/>
              <w:bottom w:val="single" w:sz="4" w:space="0" w:color="000000"/>
              <w:right w:val="single" w:sz="4" w:space="0" w:color="000000"/>
            </w:tcBorders>
            <w:vAlign w:val="center"/>
          </w:tcPr>
          <w:p w:rsidR="000C16A4" w:rsidRPr="0072782B" w:rsidRDefault="000C16A4">
            <w:pPr>
              <w:snapToGrid w:val="0"/>
              <w:ind w:left="323"/>
              <w:jc w:val="center"/>
              <w:rPr>
                <w:sz w:val="20"/>
                <w:szCs w:val="20"/>
                <w:lang w:eastAsia="zh-CN"/>
              </w:rPr>
            </w:pPr>
          </w:p>
          <w:p w:rsidR="000C16A4" w:rsidRPr="0072782B" w:rsidRDefault="000C16A4">
            <w:pPr>
              <w:snapToGrid w:val="0"/>
              <w:ind w:left="323"/>
              <w:rPr>
                <w:sz w:val="20"/>
                <w:szCs w:val="20"/>
              </w:rPr>
            </w:pPr>
          </w:p>
          <w:p w:rsidR="000C16A4" w:rsidRPr="0072782B" w:rsidRDefault="000C16A4">
            <w:pPr>
              <w:snapToGrid w:val="0"/>
              <w:ind w:left="323"/>
              <w:jc w:val="center"/>
              <w:rPr>
                <w:sz w:val="20"/>
                <w:szCs w:val="20"/>
                <w:lang w:eastAsia="zh-CN"/>
              </w:rPr>
            </w:pPr>
            <w:r w:rsidRPr="0072782B">
              <w:rPr>
                <w:sz w:val="20"/>
                <w:szCs w:val="20"/>
              </w:rPr>
              <w:t>на 2026 год</w:t>
            </w:r>
          </w:p>
        </w:tc>
      </w:tr>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hideMark/>
          </w:tcPr>
          <w:p w:rsidR="000C16A4" w:rsidRPr="0072782B" w:rsidRDefault="000C16A4">
            <w:pPr>
              <w:rPr>
                <w:sz w:val="20"/>
                <w:szCs w:val="20"/>
                <w:lang w:eastAsia="zh-CN"/>
              </w:rPr>
            </w:pPr>
            <w:r w:rsidRPr="0072782B">
              <w:rPr>
                <w:sz w:val="20"/>
                <w:szCs w:val="20"/>
              </w:rPr>
              <w:lastRenderedPageBreak/>
              <w:t>Объем производства скота и птицы от сельскохозяйственных организаций и крестьянских (фермерских) хозяйств</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тонн</w:t>
            </w:r>
          </w:p>
        </w:tc>
        <w:tc>
          <w:tcPr>
            <w:tcW w:w="22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23,5</w:t>
            </w:r>
          </w:p>
        </w:tc>
        <w:tc>
          <w:tcPr>
            <w:tcW w:w="180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23,5</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23,5</w:t>
            </w:r>
          </w:p>
        </w:tc>
      </w:tr>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hideMark/>
          </w:tcPr>
          <w:p w:rsidR="000C16A4" w:rsidRPr="0072782B" w:rsidRDefault="000C16A4">
            <w:pPr>
              <w:rPr>
                <w:sz w:val="20"/>
                <w:szCs w:val="20"/>
                <w:lang w:eastAsia="zh-CN"/>
              </w:rPr>
            </w:pPr>
            <w:r w:rsidRPr="0072782B">
              <w:rPr>
                <w:sz w:val="20"/>
                <w:szCs w:val="20"/>
              </w:rPr>
              <w:t>Объем производства молока от сельскохозяйственных организаций и крестьянских (фермерских) хозяйств</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тонн</w:t>
            </w:r>
          </w:p>
        </w:tc>
        <w:tc>
          <w:tcPr>
            <w:tcW w:w="22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1550,0</w:t>
            </w:r>
          </w:p>
        </w:tc>
        <w:tc>
          <w:tcPr>
            <w:tcW w:w="180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1590,0</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1720,0</w:t>
            </w:r>
          </w:p>
        </w:tc>
      </w:tr>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hideMark/>
          </w:tcPr>
          <w:p w:rsidR="000C16A4" w:rsidRPr="0072782B" w:rsidRDefault="000C16A4">
            <w:pPr>
              <w:rPr>
                <w:sz w:val="20"/>
                <w:szCs w:val="20"/>
                <w:lang w:eastAsia="zh-CN"/>
              </w:rPr>
            </w:pPr>
            <w:r w:rsidRPr="0072782B">
              <w:rPr>
                <w:sz w:val="20"/>
                <w:szCs w:val="20"/>
              </w:rPr>
              <w:t>Фонд оплаты труда - всего</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тыс. руб.</w:t>
            </w:r>
          </w:p>
        </w:tc>
        <w:tc>
          <w:tcPr>
            <w:tcW w:w="22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10811,8</w:t>
            </w:r>
          </w:p>
        </w:tc>
        <w:tc>
          <w:tcPr>
            <w:tcW w:w="180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10924,8</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11031,8</w:t>
            </w:r>
          </w:p>
        </w:tc>
      </w:tr>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hideMark/>
          </w:tcPr>
          <w:p w:rsidR="000C16A4" w:rsidRPr="0072782B" w:rsidRDefault="000C16A4">
            <w:pPr>
              <w:rPr>
                <w:sz w:val="20"/>
                <w:szCs w:val="20"/>
                <w:lang w:eastAsia="zh-CN"/>
              </w:rPr>
            </w:pPr>
            <w:r w:rsidRPr="0072782B">
              <w:rPr>
                <w:sz w:val="20"/>
                <w:szCs w:val="20"/>
              </w:rPr>
              <w:t xml:space="preserve">Объем оборота розничной торговли </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тыс. руб.</w:t>
            </w:r>
          </w:p>
        </w:tc>
        <w:tc>
          <w:tcPr>
            <w:tcW w:w="22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4687,6</w:t>
            </w:r>
          </w:p>
        </w:tc>
        <w:tc>
          <w:tcPr>
            <w:tcW w:w="180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5026,1</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5394,2</w:t>
            </w:r>
          </w:p>
        </w:tc>
      </w:tr>
      <w:tr w:rsidR="000C16A4" w:rsidRPr="0072782B" w:rsidTr="000C16A4">
        <w:tc>
          <w:tcPr>
            <w:tcW w:w="3971" w:type="dxa"/>
            <w:tcBorders>
              <w:top w:val="single" w:sz="4" w:space="0" w:color="000000"/>
              <w:left w:val="single" w:sz="4" w:space="0" w:color="000000"/>
              <w:bottom w:val="single" w:sz="4" w:space="0" w:color="000000"/>
              <w:right w:val="single" w:sz="4" w:space="0" w:color="000000"/>
            </w:tcBorders>
            <w:hideMark/>
          </w:tcPr>
          <w:p w:rsidR="000C16A4" w:rsidRPr="0072782B" w:rsidRDefault="000C16A4">
            <w:pPr>
              <w:rPr>
                <w:sz w:val="20"/>
                <w:szCs w:val="20"/>
                <w:lang w:eastAsia="zh-CN"/>
              </w:rPr>
            </w:pPr>
            <w:r w:rsidRPr="0072782B">
              <w:rPr>
                <w:sz w:val="20"/>
                <w:szCs w:val="20"/>
              </w:rPr>
              <w:t>Общая площадь введенного в эксплуатацию жилья с учетом индивидуального жилищного строительства</w:t>
            </w:r>
          </w:p>
        </w:tc>
        <w:tc>
          <w:tcPr>
            <w:tcW w:w="109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кв. м</w:t>
            </w:r>
          </w:p>
        </w:tc>
        <w:tc>
          <w:tcPr>
            <w:tcW w:w="2271"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150</w:t>
            </w:r>
          </w:p>
        </w:tc>
        <w:tc>
          <w:tcPr>
            <w:tcW w:w="1809"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160</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0C16A4" w:rsidRPr="0072782B" w:rsidRDefault="000C16A4">
            <w:pPr>
              <w:jc w:val="center"/>
              <w:rPr>
                <w:color w:val="000000"/>
                <w:sz w:val="20"/>
                <w:szCs w:val="20"/>
                <w:lang w:eastAsia="zh-CN"/>
              </w:rPr>
            </w:pPr>
            <w:r w:rsidRPr="0072782B">
              <w:rPr>
                <w:color w:val="000000"/>
                <w:sz w:val="20"/>
                <w:szCs w:val="20"/>
              </w:rPr>
              <w:t>160</w:t>
            </w:r>
          </w:p>
        </w:tc>
      </w:tr>
    </w:tbl>
    <w:p w:rsidR="000C16A4" w:rsidRPr="0072782B" w:rsidRDefault="000C16A4" w:rsidP="000C16A4">
      <w:pPr>
        <w:rPr>
          <w:sz w:val="20"/>
          <w:szCs w:val="20"/>
        </w:rPr>
      </w:pPr>
    </w:p>
    <w:p w:rsidR="000C16A4" w:rsidRPr="0072782B" w:rsidRDefault="000C16A4" w:rsidP="000C16A4">
      <w:pPr>
        <w:rPr>
          <w:sz w:val="20"/>
          <w:szCs w:val="20"/>
          <w:lang w:eastAsia="zh-CN"/>
        </w:rPr>
      </w:pPr>
    </w:p>
    <w:p w:rsidR="00C05CC8" w:rsidRPr="0072782B" w:rsidRDefault="00C05CC8" w:rsidP="00C05CC8">
      <w:pPr>
        <w:pStyle w:val="s1"/>
        <w:shd w:val="clear" w:color="auto" w:fill="FFFFFF"/>
        <w:spacing w:before="0" w:beforeAutospacing="0" w:after="0" w:afterAutospacing="0"/>
        <w:jc w:val="both"/>
        <w:rPr>
          <w:color w:val="000000"/>
          <w:sz w:val="20"/>
          <w:szCs w:val="20"/>
        </w:rPr>
      </w:pPr>
    </w:p>
    <w:p w:rsidR="0072782B" w:rsidRPr="0072782B" w:rsidRDefault="0072782B" w:rsidP="0072782B">
      <w:pPr>
        <w:tabs>
          <w:tab w:val="left" w:pos="4016"/>
        </w:tabs>
        <w:rPr>
          <w:sz w:val="20"/>
          <w:szCs w:val="20"/>
        </w:rPr>
      </w:pPr>
    </w:p>
    <w:p w:rsidR="0072782B" w:rsidRPr="0072782B" w:rsidRDefault="0072782B" w:rsidP="0072782B">
      <w:pPr>
        <w:tabs>
          <w:tab w:val="left" w:pos="4016"/>
        </w:tabs>
        <w:rPr>
          <w:sz w:val="20"/>
          <w:szCs w:val="20"/>
        </w:rPr>
      </w:pPr>
      <w:r w:rsidRPr="0072782B">
        <w:rPr>
          <w:sz w:val="20"/>
          <w:szCs w:val="20"/>
        </w:rPr>
        <w:t xml:space="preserve">    </w:t>
      </w:r>
    </w:p>
    <w:p w:rsidR="0072782B" w:rsidRPr="0072782B" w:rsidRDefault="0072782B" w:rsidP="0072782B">
      <w:pPr>
        <w:jc w:val="center"/>
        <w:outlineLvl w:val="0"/>
        <w:rPr>
          <w:sz w:val="20"/>
          <w:szCs w:val="20"/>
        </w:rPr>
      </w:pPr>
      <w:r w:rsidRPr="0072782B">
        <w:rPr>
          <w:sz w:val="20"/>
          <w:szCs w:val="20"/>
        </w:rPr>
        <w:t>РЕСПУБЛИКА МОРДОВИЯ</w:t>
      </w:r>
    </w:p>
    <w:p w:rsidR="0072782B" w:rsidRPr="0072782B" w:rsidRDefault="0072782B" w:rsidP="0072782B">
      <w:pPr>
        <w:jc w:val="center"/>
        <w:outlineLvl w:val="0"/>
        <w:rPr>
          <w:rFonts w:eastAsia="Calibri"/>
          <w:sz w:val="20"/>
          <w:szCs w:val="20"/>
          <w:lang w:eastAsia="en-US"/>
        </w:rPr>
      </w:pPr>
      <w:r w:rsidRPr="0072782B">
        <w:rPr>
          <w:sz w:val="20"/>
          <w:szCs w:val="20"/>
        </w:rPr>
        <w:t xml:space="preserve">КАДОШКИНСКИЙ МУНИЦИПАЛЬНЫЙ РАЙОН  </w:t>
      </w:r>
    </w:p>
    <w:p w:rsidR="0072782B" w:rsidRPr="0072782B" w:rsidRDefault="0072782B" w:rsidP="0072782B">
      <w:pPr>
        <w:jc w:val="center"/>
        <w:outlineLvl w:val="0"/>
        <w:rPr>
          <w:color w:val="000000"/>
          <w:sz w:val="20"/>
          <w:szCs w:val="20"/>
          <w:lang w:eastAsia="ru-RU"/>
        </w:rPr>
      </w:pPr>
      <w:r w:rsidRPr="0072782B">
        <w:rPr>
          <w:sz w:val="20"/>
          <w:szCs w:val="20"/>
        </w:rPr>
        <w:t>СОВЕТ ДЕПУТАТОВ АДАШЕВСКОГО СЕЛЬСКОГО ПОСЕЛЕНИЯ</w:t>
      </w:r>
    </w:p>
    <w:p w:rsidR="0072782B" w:rsidRPr="0072782B" w:rsidRDefault="0072782B" w:rsidP="0072782B">
      <w:pPr>
        <w:tabs>
          <w:tab w:val="left" w:pos="3553"/>
        </w:tabs>
        <w:rPr>
          <w:sz w:val="20"/>
          <w:szCs w:val="20"/>
          <w:lang w:eastAsia="zh-CN"/>
        </w:rPr>
      </w:pPr>
      <w:r w:rsidRPr="0072782B">
        <w:rPr>
          <w:sz w:val="20"/>
          <w:szCs w:val="20"/>
        </w:rPr>
        <w:tab/>
        <w:t>СЕДЬМОГО СОЗЫВА</w:t>
      </w:r>
    </w:p>
    <w:p w:rsidR="0072782B" w:rsidRPr="0072782B" w:rsidRDefault="0072782B" w:rsidP="0072782B">
      <w:pPr>
        <w:tabs>
          <w:tab w:val="left" w:pos="3553"/>
        </w:tabs>
        <w:rPr>
          <w:sz w:val="20"/>
          <w:szCs w:val="20"/>
        </w:rPr>
      </w:pPr>
    </w:p>
    <w:p w:rsidR="0072782B" w:rsidRPr="0072782B" w:rsidRDefault="0072782B" w:rsidP="0072782B">
      <w:pPr>
        <w:jc w:val="center"/>
        <w:rPr>
          <w:b/>
          <w:sz w:val="20"/>
          <w:szCs w:val="20"/>
        </w:rPr>
      </w:pPr>
      <w:r w:rsidRPr="0072782B">
        <w:rPr>
          <w:b/>
          <w:sz w:val="20"/>
          <w:szCs w:val="20"/>
        </w:rPr>
        <w:t>РЕШЕНИЕ №</w:t>
      </w:r>
      <w:r w:rsidRPr="0072782B">
        <w:rPr>
          <w:sz w:val="20"/>
          <w:szCs w:val="20"/>
        </w:rPr>
        <w:t xml:space="preserve"> </w:t>
      </w:r>
      <w:r w:rsidRPr="0072782B">
        <w:rPr>
          <w:b/>
          <w:sz w:val="20"/>
          <w:szCs w:val="20"/>
        </w:rPr>
        <w:t>55</w:t>
      </w:r>
    </w:p>
    <w:p w:rsidR="0072782B" w:rsidRPr="0072782B" w:rsidRDefault="0072782B" w:rsidP="0072782B">
      <w:pPr>
        <w:jc w:val="center"/>
        <w:rPr>
          <w:sz w:val="20"/>
          <w:szCs w:val="20"/>
        </w:rPr>
      </w:pPr>
    </w:p>
    <w:p w:rsidR="0072782B" w:rsidRPr="0072782B" w:rsidRDefault="0072782B" w:rsidP="0072782B">
      <w:pPr>
        <w:jc w:val="center"/>
        <w:rPr>
          <w:sz w:val="20"/>
          <w:szCs w:val="20"/>
        </w:rPr>
      </w:pPr>
      <w:r w:rsidRPr="0072782B">
        <w:rPr>
          <w:sz w:val="20"/>
          <w:szCs w:val="20"/>
        </w:rPr>
        <w:t xml:space="preserve">двадцать восьмой внеочередной сессии  </w:t>
      </w:r>
    </w:p>
    <w:p w:rsidR="0072782B" w:rsidRPr="0072782B" w:rsidRDefault="0072782B" w:rsidP="0072782B">
      <w:pPr>
        <w:jc w:val="center"/>
        <w:rPr>
          <w:sz w:val="20"/>
          <w:szCs w:val="20"/>
        </w:rPr>
      </w:pPr>
      <w:r w:rsidRPr="0072782B">
        <w:rPr>
          <w:sz w:val="20"/>
          <w:szCs w:val="20"/>
        </w:rPr>
        <w:t>Совета депутатов Адашевского сельского поселения</w:t>
      </w:r>
    </w:p>
    <w:p w:rsidR="0072782B" w:rsidRPr="0072782B" w:rsidRDefault="0072782B" w:rsidP="0072782B">
      <w:pPr>
        <w:jc w:val="center"/>
        <w:rPr>
          <w:sz w:val="20"/>
          <w:szCs w:val="20"/>
        </w:rPr>
      </w:pPr>
    </w:p>
    <w:p w:rsidR="0072782B" w:rsidRPr="0072782B" w:rsidRDefault="0072782B" w:rsidP="0072782B">
      <w:pPr>
        <w:jc w:val="center"/>
        <w:rPr>
          <w:sz w:val="20"/>
          <w:szCs w:val="20"/>
        </w:rPr>
      </w:pPr>
      <w:r w:rsidRPr="0072782B">
        <w:rPr>
          <w:sz w:val="20"/>
          <w:szCs w:val="20"/>
        </w:rPr>
        <w:t xml:space="preserve">                                                                                      </w:t>
      </w:r>
      <w:r>
        <w:rPr>
          <w:sz w:val="20"/>
          <w:szCs w:val="20"/>
        </w:rPr>
        <w:t xml:space="preserve">                                                          </w:t>
      </w:r>
      <w:r w:rsidRPr="0072782B">
        <w:rPr>
          <w:sz w:val="20"/>
          <w:szCs w:val="20"/>
        </w:rPr>
        <w:t xml:space="preserve"> 27 декабря 2023 года</w:t>
      </w:r>
      <w:r w:rsidRPr="0072782B">
        <w:rPr>
          <w:b/>
          <w:bCs/>
          <w:sz w:val="20"/>
          <w:szCs w:val="20"/>
        </w:rPr>
        <w:t xml:space="preserve">          </w:t>
      </w:r>
    </w:p>
    <w:p w:rsidR="0072782B" w:rsidRPr="0072782B" w:rsidRDefault="0072782B" w:rsidP="0072782B">
      <w:pPr>
        <w:widowControl w:val="0"/>
        <w:autoSpaceDE w:val="0"/>
        <w:autoSpaceDN w:val="0"/>
        <w:adjustRightInd w:val="0"/>
        <w:jc w:val="center"/>
        <w:rPr>
          <w:b/>
          <w:bCs/>
          <w:sz w:val="20"/>
          <w:szCs w:val="20"/>
        </w:rPr>
      </w:pPr>
      <w:r w:rsidRPr="0072782B">
        <w:rPr>
          <w:b/>
          <w:bCs/>
          <w:sz w:val="20"/>
          <w:szCs w:val="20"/>
        </w:rPr>
        <w:t xml:space="preserve">О бюджете </w:t>
      </w:r>
    </w:p>
    <w:p w:rsidR="0072782B" w:rsidRPr="0072782B" w:rsidRDefault="0072782B" w:rsidP="0072782B">
      <w:pPr>
        <w:widowControl w:val="0"/>
        <w:autoSpaceDE w:val="0"/>
        <w:autoSpaceDN w:val="0"/>
        <w:adjustRightInd w:val="0"/>
        <w:jc w:val="center"/>
        <w:rPr>
          <w:b/>
          <w:bCs/>
          <w:sz w:val="20"/>
          <w:szCs w:val="20"/>
        </w:rPr>
      </w:pPr>
      <w:r w:rsidRPr="0072782B">
        <w:rPr>
          <w:b/>
          <w:bCs/>
          <w:sz w:val="20"/>
          <w:szCs w:val="20"/>
        </w:rPr>
        <w:t xml:space="preserve">Адашевского сельского поселения Кадошкинского муниципального района Республики Мордовия </w:t>
      </w:r>
      <w:r w:rsidRPr="0072782B">
        <w:rPr>
          <w:b/>
          <w:sz w:val="20"/>
          <w:szCs w:val="20"/>
        </w:rPr>
        <w:t>на 2024 год и на плановый период 2025 и 2026 годов</w:t>
      </w:r>
    </w:p>
    <w:p w:rsidR="0072782B" w:rsidRPr="0072782B" w:rsidRDefault="0072782B" w:rsidP="0072782B">
      <w:pPr>
        <w:widowControl w:val="0"/>
        <w:autoSpaceDE w:val="0"/>
        <w:autoSpaceDN w:val="0"/>
        <w:adjustRightInd w:val="0"/>
        <w:jc w:val="center"/>
        <w:rPr>
          <w:b/>
          <w:bCs/>
          <w:sz w:val="20"/>
          <w:szCs w:val="20"/>
        </w:rPr>
      </w:pPr>
      <w:r w:rsidRPr="0072782B">
        <w:rPr>
          <w:b/>
          <w:bCs/>
          <w:sz w:val="20"/>
          <w:szCs w:val="20"/>
        </w:rPr>
        <w:t xml:space="preserve"> </w:t>
      </w:r>
    </w:p>
    <w:p w:rsidR="0072782B" w:rsidRPr="0072782B" w:rsidRDefault="0072782B" w:rsidP="0072782B">
      <w:pPr>
        <w:widowControl w:val="0"/>
        <w:autoSpaceDE w:val="0"/>
        <w:autoSpaceDN w:val="0"/>
        <w:adjustRightInd w:val="0"/>
        <w:ind w:left="1985" w:hanging="1134"/>
        <w:rPr>
          <w:b/>
          <w:bCs/>
          <w:sz w:val="20"/>
          <w:szCs w:val="20"/>
        </w:rPr>
      </w:pPr>
      <w:r w:rsidRPr="0072782B">
        <w:rPr>
          <w:b/>
          <w:bCs/>
          <w:sz w:val="20"/>
          <w:szCs w:val="20"/>
        </w:rPr>
        <w:t>Статья 1. Основные характеристики бюджета Адашевского сельского поселения Кадошкинского муниципального района Республики Мордовия</w:t>
      </w:r>
    </w:p>
    <w:p w:rsidR="0072782B" w:rsidRPr="0072782B" w:rsidRDefault="0072782B" w:rsidP="0072782B">
      <w:pPr>
        <w:widowControl w:val="0"/>
        <w:autoSpaceDE w:val="0"/>
        <w:autoSpaceDN w:val="0"/>
        <w:adjustRightInd w:val="0"/>
        <w:ind w:firstLine="540"/>
        <w:jc w:val="center"/>
        <w:rPr>
          <w:b/>
          <w:bCs/>
          <w:sz w:val="20"/>
          <w:szCs w:val="20"/>
        </w:rPr>
      </w:pPr>
    </w:p>
    <w:p w:rsidR="0072782B" w:rsidRPr="0072782B" w:rsidRDefault="0072782B" w:rsidP="0072782B">
      <w:pPr>
        <w:autoSpaceDE w:val="0"/>
        <w:autoSpaceDN w:val="0"/>
        <w:adjustRightInd w:val="0"/>
        <w:ind w:firstLine="709"/>
        <w:jc w:val="both"/>
        <w:rPr>
          <w:bCs/>
          <w:sz w:val="20"/>
          <w:szCs w:val="20"/>
        </w:rPr>
      </w:pPr>
      <w:r w:rsidRPr="0072782B">
        <w:rPr>
          <w:sz w:val="20"/>
          <w:szCs w:val="20"/>
        </w:rPr>
        <w:t xml:space="preserve">1. Утвердить бюджет Адашевского сельского поселения Кадошкинского муниципального района Республики Мордовия на 2024 год по расходам в сумме            </w:t>
      </w:r>
      <w:r w:rsidRPr="0072782B">
        <w:rPr>
          <w:bCs/>
          <w:sz w:val="20"/>
          <w:szCs w:val="20"/>
        </w:rPr>
        <w:t xml:space="preserve"> </w:t>
      </w:r>
      <w:r w:rsidRPr="0072782B">
        <w:rPr>
          <w:b/>
          <w:bCs/>
          <w:i/>
          <w:sz w:val="20"/>
          <w:szCs w:val="20"/>
        </w:rPr>
        <w:t>1 907,7</w:t>
      </w:r>
      <w:r w:rsidRPr="0072782B">
        <w:rPr>
          <w:bCs/>
          <w:sz w:val="20"/>
          <w:szCs w:val="20"/>
        </w:rPr>
        <w:t xml:space="preserve"> </w:t>
      </w:r>
      <w:r w:rsidRPr="0072782B">
        <w:rPr>
          <w:bCs/>
          <w:iCs/>
          <w:sz w:val="20"/>
          <w:szCs w:val="20"/>
        </w:rPr>
        <w:t>тыс.</w:t>
      </w:r>
      <w:r w:rsidRPr="0072782B">
        <w:rPr>
          <w:sz w:val="20"/>
          <w:szCs w:val="20"/>
        </w:rPr>
        <w:t xml:space="preserve"> </w:t>
      </w:r>
      <w:r w:rsidRPr="0072782B">
        <w:rPr>
          <w:bCs/>
          <w:iCs/>
          <w:sz w:val="20"/>
          <w:szCs w:val="20"/>
        </w:rPr>
        <w:t xml:space="preserve">рублей </w:t>
      </w:r>
      <w:r w:rsidRPr="0072782B">
        <w:rPr>
          <w:sz w:val="20"/>
          <w:szCs w:val="20"/>
        </w:rPr>
        <w:t xml:space="preserve">и доходам в сумме </w:t>
      </w:r>
      <w:r w:rsidRPr="0072782B">
        <w:rPr>
          <w:b/>
          <w:i/>
          <w:sz w:val="20"/>
          <w:szCs w:val="20"/>
        </w:rPr>
        <w:t>1 938,9</w:t>
      </w:r>
      <w:r w:rsidRPr="0072782B">
        <w:rPr>
          <w:bCs/>
          <w:iCs/>
          <w:sz w:val="20"/>
          <w:szCs w:val="20"/>
        </w:rPr>
        <w:t xml:space="preserve"> тыс. рублей,</w:t>
      </w:r>
      <w:r w:rsidRPr="0072782B">
        <w:rPr>
          <w:bCs/>
          <w:sz w:val="20"/>
          <w:szCs w:val="20"/>
        </w:rPr>
        <w:t xml:space="preserve"> с превышением доходов над расходами в сумме </w:t>
      </w:r>
      <w:r w:rsidRPr="0072782B">
        <w:rPr>
          <w:b/>
          <w:bCs/>
          <w:i/>
          <w:sz w:val="20"/>
          <w:szCs w:val="20"/>
        </w:rPr>
        <w:t>31,2</w:t>
      </w:r>
      <w:r w:rsidRPr="0072782B">
        <w:rPr>
          <w:bCs/>
          <w:sz w:val="20"/>
          <w:szCs w:val="20"/>
        </w:rPr>
        <w:t xml:space="preserve"> тыс. рублей.</w:t>
      </w:r>
    </w:p>
    <w:p w:rsidR="0072782B" w:rsidRPr="0072782B" w:rsidRDefault="0072782B" w:rsidP="0072782B">
      <w:pPr>
        <w:autoSpaceDE w:val="0"/>
        <w:autoSpaceDN w:val="0"/>
        <w:adjustRightInd w:val="0"/>
        <w:ind w:firstLine="709"/>
        <w:jc w:val="both"/>
        <w:rPr>
          <w:bCs/>
          <w:iCs/>
          <w:sz w:val="20"/>
          <w:szCs w:val="20"/>
        </w:rPr>
      </w:pPr>
      <w:r w:rsidRPr="0072782B">
        <w:rPr>
          <w:bCs/>
          <w:sz w:val="20"/>
          <w:szCs w:val="20"/>
        </w:rPr>
        <w:t xml:space="preserve">2. </w:t>
      </w:r>
      <w:r w:rsidRPr="0072782B">
        <w:rPr>
          <w:sz w:val="20"/>
          <w:szCs w:val="20"/>
        </w:rPr>
        <w:t xml:space="preserve">Утвердить бюджет Адашевского сельского поселения Кадошкинского муниципального района Республики Мордовия на 2025 год по расходам в сумме  </w:t>
      </w:r>
      <w:r w:rsidRPr="0072782B">
        <w:rPr>
          <w:bCs/>
          <w:sz w:val="20"/>
          <w:szCs w:val="20"/>
        </w:rPr>
        <w:t xml:space="preserve"> </w:t>
      </w:r>
      <w:r w:rsidRPr="0072782B">
        <w:rPr>
          <w:b/>
          <w:bCs/>
          <w:i/>
          <w:sz w:val="20"/>
          <w:szCs w:val="20"/>
        </w:rPr>
        <w:t>1 654,3</w:t>
      </w:r>
      <w:r w:rsidRPr="0072782B">
        <w:rPr>
          <w:bCs/>
          <w:sz w:val="20"/>
          <w:szCs w:val="20"/>
        </w:rPr>
        <w:t xml:space="preserve"> </w:t>
      </w:r>
      <w:r w:rsidRPr="0072782B">
        <w:rPr>
          <w:bCs/>
          <w:iCs/>
          <w:sz w:val="20"/>
          <w:szCs w:val="20"/>
        </w:rPr>
        <w:t>тыс.</w:t>
      </w:r>
      <w:r w:rsidRPr="0072782B">
        <w:rPr>
          <w:sz w:val="20"/>
          <w:szCs w:val="20"/>
        </w:rPr>
        <w:t xml:space="preserve"> </w:t>
      </w:r>
      <w:r w:rsidRPr="0072782B">
        <w:rPr>
          <w:bCs/>
          <w:iCs/>
          <w:sz w:val="20"/>
          <w:szCs w:val="20"/>
        </w:rPr>
        <w:t xml:space="preserve">рублей </w:t>
      </w:r>
      <w:r w:rsidRPr="0072782B">
        <w:rPr>
          <w:sz w:val="20"/>
          <w:szCs w:val="20"/>
        </w:rPr>
        <w:t xml:space="preserve">и доходам в сумме </w:t>
      </w:r>
      <w:r w:rsidRPr="0072782B">
        <w:rPr>
          <w:b/>
          <w:i/>
          <w:sz w:val="20"/>
          <w:szCs w:val="20"/>
        </w:rPr>
        <w:t>1 695,9</w:t>
      </w:r>
      <w:r w:rsidRPr="0072782B">
        <w:rPr>
          <w:bCs/>
          <w:iCs/>
          <w:sz w:val="20"/>
          <w:szCs w:val="20"/>
        </w:rPr>
        <w:t xml:space="preserve"> тыс. рублей</w:t>
      </w:r>
      <w:r w:rsidRPr="0072782B">
        <w:rPr>
          <w:sz w:val="20"/>
          <w:szCs w:val="20"/>
        </w:rPr>
        <w:t>,</w:t>
      </w:r>
      <w:r w:rsidRPr="0072782B">
        <w:rPr>
          <w:bCs/>
          <w:sz w:val="20"/>
          <w:szCs w:val="20"/>
        </w:rPr>
        <w:t xml:space="preserve"> с превышением доходов над расходами в сумме </w:t>
      </w:r>
      <w:r w:rsidRPr="0072782B">
        <w:rPr>
          <w:b/>
          <w:bCs/>
          <w:i/>
          <w:sz w:val="20"/>
          <w:szCs w:val="20"/>
        </w:rPr>
        <w:t>41,6</w:t>
      </w:r>
      <w:r w:rsidRPr="0072782B">
        <w:rPr>
          <w:bCs/>
          <w:sz w:val="20"/>
          <w:szCs w:val="20"/>
        </w:rPr>
        <w:t xml:space="preserve"> тыс. рублей,</w:t>
      </w:r>
      <w:r w:rsidRPr="0072782B">
        <w:rPr>
          <w:sz w:val="20"/>
          <w:szCs w:val="20"/>
        </w:rPr>
        <w:t xml:space="preserve"> в том числе условно утвержденные расходы в сумме </w:t>
      </w:r>
      <w:r w:rsidRPr="0072782B">
        <w:rPr>
          <w:b/>
          <w:bCs/>
          <w:i/>
          <w:iCs/>
          <w:sz w:val="20"/>
          <w:szCs w:val="20"/>
        </w:rPr>
        <w:t>29,2</w:t>
      </w:r>
      <w:r w:rsidRPr="0072782B">
        <w:rPr>
          <w:bCs/>
          <w:iCs/>
          <w:sz w:val="20"/>
          <w:szCs w:val="20"/>
        </w:rPr>
        <w:t xml:space="preserve"> тыс. рублей.</w:t>
      </w:r>
    </w:p>
    <w:p w:rsidR="0072782B" w:rsidRPr="0072782B" w:rsidRDefault="0072782B" w:rsidP="0072782B">
      <w:pPr>
        <w:autoSpaceDE w:val="0"/>
        <w:autoSpaceDN w:val="0"/>
        <w:adjustRightInd w:val="0"/>
        <w:ind w:firstLine="709"/>
        <w:jc w:val="both"/>
        <w:rPr>
          <w:b/>
          <w:bCs/>
          <w:sz w:val="20"/>
          <w:szCs w:val="20"/>
        </w:rPr>
      </w:pPr>
      <w:r w:rsidRPr="0072782B">
        <w:rPr>
          <w:bCs/>
          <w:sz w:val="20"/>
          <w:szCs w:val="20"/>
        </w:rPr>
        <w:t xml:space="preserve">3. </w:t>
      </w:r>
      <w:r w:rsidRPr="0072782B">
        <w:rPr>
          <w:sz w:val="20"/>
          <w:szCs w:val="20"/>
        </w:rPr>
        <w:t xml:space="preserve">Утвердить бюджет Адашевского сельского поселения Кадошкинского муниципального района Республики Мордовия на 2026 год по расходам в сумме  </w:t>
      </w:r>
      <w:r w:rsidRPr="0072782B">
        <w:rPr>
          <w:bCs/>
          <w:sz w:val="20"/>
          <w:szCs w:val="20"/>
        </w:rPr>
        <w:t xml:space="preserve"> </w:t>
      </w:r>
      <w:r w:rsidRPr="0072782B">
        <w:rPr>
          <w:b/>
          <w:bCs/>
          <w:i/>
          <w:sz w:val="20"/>
          <w:szCs w:val="20"/>
        </w:rPr>
        <w:t>1 684,2</w:t>
      </w:r>
      <w:r w:rsidRPr="0072782B">
        <w:rPr>
          <w:bCs/>
          <w:sz w:val="20"/>
          <w:szCs w:val="20"/>
        </w:rPr>
        <w:t xml:space="preserve"> </w:t>
      </w:r>
      <w:r w:rsidRPr="0072782B">
        <w:rPr>
          <w:bCs/>
          <w:iCs/>
          <w:sz w:val="20"/>
          <w:szCs w:val="20"/>
        </w:rPr>
        <w:t>тыс.</w:t>
      </w:r>
      <w:r w:rsidRPr="0072782B">
        <w:rPr>
          <w:sz w:val="20"/>
          <w:szCs w:val="20"/>
        </w:rPr>
        <w:t xml:space="preserve"> </w:t>
      </w:r>
      <w:r w:rsidRPr="0072782B">
        <w:rPr>
          <w:bCs/>
          <w:iCs/>
          <w:sz w:val="20"/>
          <w:szCs w:val="20"/>
        </w:rPr>
        <w:t xml:space="preserve">рублей </w:t>
      </w:r>
      <w:r w:rsidRPr="0072782B">
        <w:rPr>
          <w:sz w:val="20"/>
          <w:szCs w:val="20"/>
        </w:rPr>
        <w:t xml:space="preserve">и доходам в сумме </w:t>
      </w:r>
      <w:r w:rsidRPr="0072782B">
        <w:rPr>
          <w:b/>
          <w:i/>
          <w:sz w:val="20"/>
          <w:szCs w:val="20"/>
        </w:rPr>
        <w:t>1 736,2</w:t>
      </w:r>
      <w:r w:rsidRPr="0072782B">
        <w:rPr>
          <w:bCs/>
          <w:iCs/>
          <w:sz w:val="20"/>
          <w:szCs w:val="20"/>
        </w:rPr>
        <w:t xml:space="preserve"> тыс. рублей</w:t>
      </w:r>
      <w:r w:rsidRPr="0072782B">
        <w:rPr>
          <w:sz w:val="20"/>
          <w:szCs w:val="20"/>
        </w:rPr>
        <w:t>,</w:t>
      </w:r>
      <w:r w:rsidRPr="0072782B">
        <w:rPr>
          <w:bCs/>
          <w:sz w:val="20"/>
          <w:szCs w:val="20"/>
        </w:rPr>
        <w:t xml:space="preserve"> с превышением доходов над расходами в сумме </w:t>
      </w:r>
      <w:r w:rsidRPr="0072782B">
        <w:rPr>
          <w:b/>
          <w:bCs/>
          <w:i/>
          <w:sz w:val="20"/>
          <w:szCs w:val="20"/>
        </w:rPr>
        <w:t>52,0</w:t>
      </w:r>
      <w:r w:rsidRPr="0072782B">
        <w:rPr>
          <w:bCs/>
          <w:sz w:val="20"/>
          <w:szCs w:val="20"/>
        </w:rPr>
        <w:t xml:space="preserve"> тыс. </w:t>
      </w:r>
      <w:proofErr w:type="gramStart"/>
      <w:r w:rsidRPr="0072782B">
        <w:rPr>
          <w:bCs/>
          <w:sz w:val="20"/>
          <w:szCs w:val="20"/>
        </w:rPr>
        <w:t>рублей</w:t>
      </w:r>
      <w:proofErr w:type="gramEnd"/>
      <w:r w:rsidRPr="0072782B">
        <w:rPr>
          <w:sz w:val="20"/>
          <w:szCs w:val="20"/>
        </w:rPr>
        <w:t xml:space="preserve"> в том числе условно утвержденные расходы в сумме </w:t>
      </w:r>
      <w:r w:rsidRPr="0072782B">
        <w:rPr>
          <w:b/>
          <w:i/>
          <w:sz w:val="20"/>
          <w:szCs w:val="20"/>
        </w:rPr>
        <w:t>59,2</w:t>
      </w:r>
      <w:r w:rsidRPr="0072782B">
        <w:rPr>
          <w:bCs/>
          <w:iCs/>
          <w:sz w:val="20"/>
          <w:szCs w:val="20"/>
        </w:rPr>
        <w:t xml:space="preserve"> тыс. рублей.</w:t>
      </w:r>
    </w:p>
    <w:p w:rsidR="0072782B" w:rsidRPr="0072782B" w:rsidRDefault="0072782B" w:rsidP="0072782B">
      <w:pPr>
        <w:widowControl w:val="0"/>
        <w:autoSpaceDE w:val="0"/>
        <w:autoSpaceDN w:val="0"/>
        <w:adjustRightInd w:val="0"/>
        <w:ind w:left="2127" w:hanging="1418"/>
        <w:jc w:val="both"/>
        <w:rPr>
          <w:b/>
          <w:bCs/>
          <w:sz w:val="20"/>
          <w:szCs w:val="20"/>
        </w:rPr>
      </w:pPr>
    </w:p>
    <w:p w:rsidR="0072782B" w:rsidRPr="0072782B" w:rsidRDefault="0072782B" w:rsidP="0072782B">
      <w:pPr>
        <w:widowControl w:val="0"/>
        <w:autoSpaceDE w:val="0"/>
        <w:autoSpaceDN w:val="0"/>
        <w:adjustRightInd w:val="0"/>
        <w:ind w:left="2127" w:hanging="1418"/>
        <w:jc w:val="both"/>
        <w:rPr>
          <w:b/>
          <w:bCs/>
          <w:sz w:val="20"/>
          <w:szCs w:val="20"/>
        </w:rPr>
      </w:pPr>
      <w:r w:rsidRPr="0072782B">
        <w:rPr>
          <w:b/>
          <w:bCs/>
          <w:sz w:val="20"/>
          <w:szCs w:val="20"/>
        </w:rPr>
        <w:t>Статья 2. Формирование доходов бюджета Адашевского сельского поселения Кадошкинского  муниципального района Республики Мордовия</w:t>
      </w:r>
    </w:p>
    <w:p w:rsidR="0072782B" w:rsidRPr="0072782B" w:rsidRDefault="0072782B" w:rsidP="0072782B">
      <w:pPr>
        <w:widowControl w:val="0"/>
        <w:autoSpaceDE w:val="0"/>
        <w:autoSpaceDN w:val="0"/>
        <w:adjustRightInd w:val="0"/>
        <w:ind w:left="2127" w:hanging="1418"/>
        <w:jc w:val="both"/>
        <w:rPr>
          <w:sz w:val="20"/>
          <w:szCs w:val="20"/>
        </w:rPr>
      </w:pPr>
    </w:p>
    <w:p w:rsidR="0072782B" w:rsidRPr="0072782B" w:rsidRDefault="0072782B" w:rsidP="0072782B">
      <w:pPr>
        <w:widowControl w:val="0"/>
        <w:autoSpaceDE w:val="0"/>
        <w:autoSpaceDN w:val="0"/>
        <w:adjustRightInd w:val="0"/>
        <w:ind w:firstLine="709"/>
        <w:jc w:val="both"/>
        <w:rPr>
          <w:sz w:val="20"/>
          <w:szCs w:val="20"/>
        </w:rPr>
      </w:pPr>
      <w:r w:rsidRPr="0072782B">
        <w:rPr>
          <w:sz w:val="20"/>
          <w:szCs w:val="20"/>
        </w:rPr>
        <w:t xml:space="preserve">1. Доходы бюджета Адашевского сельского поселения Кадошкинского муниципального района Республики Мордовия формируются в соответствии с классификацией доходов бюджетов Российской Федерации в суммах согласно </w:t>
      </w:r>
      <w:r w:rsidRPr="0072782B">
        <w:rPr>
          <w:b/>
          <w:bCs/>
          <w:sz w:val="20"/>
          <w:szCs w:val="20"/>
        </w:rPr>
        <w:t xml:space="preserve">приложению 1 </w:t>
      </w:r>
      <w:r w:rsidRPr="0072782B">
        <w:rPr>
          <w:sz w:val="20"/>
          <w:szCs w:val="20"/>
        </w:rPr>
        <w:t>к настоящему Решению.</w:t>
      </w:r>
    </w:p>
    <w:p w:rsidR="0072782B" w:rsidRPr="0072782B" w:rsidRDefault="0072782B" w:rsidP="0072782B">
      <w:pPr>
        <w:widowControl w:val="0"/>
        <w:autoSpaceDE w:val="0"/>
        <w:autoSpaceDN w:val="0"/>
        <w:adjustRightInd w:val="0"/>
        <w:ind w:firstLine="540"/>
        <w:jc w:val="both"/>
        <w:rPr>
          <w:sz w:val="20"/>
          <w:szCs w:val="20"/>
        </w:rPr>
      </w:pPr>
    </w:p>
    <w:p w:rsidR="0072782B" w:rsidRPr="0072782B" w:rsidRDefault="0072782B" w:rsidP="0072782B">
      <w:pPr>
        <w:widowControl w:val="0"/>
        <w:autoSpaceDE w:val="0"/>
        <w:autoSpaceDN w:val="0"/>
        <w:adjustRightInd w:val="0"/>
        <w:ind w:left="2127" w:hanging="1418"/>
        <w:jc w:val="both"/>
        <w:rPr>
          <w:b/>
          <w:bCs/>
          <w:sz w:val="20"/>
          <w:szCs w:val="20"/>
        </w:rPr>
      </w:pPr>
      <w:r w:rsidRPr="0072782B">
        <w:rPr>
          <w:b/>
          <w:bCs/>
          <w:sz w:val="20"/>
          <w:szCs w:val="20"/>
        </w:rPr>
        <w:t>Статья 3.</w:t>
      </w:r>
      <w:r w:rsidRPr="0072782B">
        <w:rPr>
          <w:sz w:val="20"/>
          <w:szCs w:val="20"/>
        </w:rPr>
        <w:t xml:space="preserve"> </w:t>
      </w:r>
      <w:r w:rsidRPr="0072782B">
        <w:rPr>
          <w:b/>
          <w:bCs/>
          <w:sz w:val="20"/>
          <w:szCs w:val="20"/>
        </w:rPr>
        <w:t>Распределение расходов бюджета Адашевского сельского поселения Кадошкинского муниципального района Республики Мордовия</w:t>
      </w:r>
    </w:p>
    <w:p w:rsidR="0072782B" w:rsidRPr="0072782B" w:rsidRDefault="0072782B" w:rsidP="0072782B">
      <w:pPr>
        <w:widowControl w:val="0"/>
        <w:autoSpaceDE w:val="0"/>
        <w:autoSpaceDN w:val="0"/>
        <w:adjustRightInd w:val="0"/>
        <w:ind w:firstLine="709"/>
        <w:jc w:val="both"/>
        <w:rPr>
          <w:sz w:val="20"/>
          <w:szCs w:val="20"/>
        </w:rPr>
      </w:pPr>
      <w:r w:rsidRPr="0072782B">
        <w:rPr>
          <w:sz w:val="20"/>
          <w:szCs w:val="20"/>
        </w:rPr>
        <w:t>Утвердить:</w:t>
      </w:r>
    </w:p>
    <w:p w:rsidR="0072782B" w:rsidRPr="0072782B" w:rsidRDefault="0072782B" w:rsidP="0072782B">
      <w:pPr>
        <w:autoSpaceDE w:val="0"/>
        <w:autoSpaceDN w:val="0"/>
        <w:adjustRightInd w:val="0"/>
        <w:ind w:firstLine="709"/>
        <w:jc w:val="both"/>
        <w:rPr>
          <w:bCs/>
          <w:color w:val="000000"/>
          <w:sz w:val="20"/>
          <w:szCs w:val="20"/>
        </w:rPr>
      </w:pPr>
      <w:r w:rsidRPr="0072782B">
        <w:rPr>
          <w:sz w:val="20"/>
          <w:szCs w:val="20"/>
        </w:rPr>
        <w:t xml:space="preserve">ведомственную структуру расходов </w:t>
      </w:r>
      <w:r w:rsidRPr="0072782B">
        <w:rPr>
          <w:color w:val="000000"/>
          <w:sz w:val="20"/>
          <w:szCs w:val="20"/>
        </w:rPr>
        <w:t xml:space="preserve">бюджета </w:t>
      </w:r>
      <w:r w:rsidRPr="0072782B">
        <w:rPr>
          <w:bCs/>
          <w:color w:val="000000"/>
          <w:sz w:val="20"/>
          <w:szCs w:val="20"/>
        </w:rPr>
        <w:t>Адашевского сельского поселения Кадошкинского муниципального района Республики Мордовия</w:t>
      </w:r>
      <w:r w:rsidRPr="0072782B">
        <w:rPr>
          <w:color w:val="000000"/>
          <w:sz w:val="20"/>
          <w:szCs w:val="20"/>
        </w:rPr>
        <w:t xml:space="preserve"> </w:t>
      </w:r>
      <w:r w:rsidRPr="0072782B">
        <w:rPr>
          <w:bCs/>
          <w:color w:val="000000"/>
          <w:sz w:val="20"/>
          <w:szCs w:val="20"/>
        </w:rPr>
        <w:t xml:space="preserve">на 2024 год и на плановый период 2025 и 2026 годов согласно </w:t>
      </w:r>
      <w:hyperlink r:id="rId24" w:history="1">
        <w:r w:rsidRPr="0072782B">
          <w:rPr>
            <w:rStyle w:val="aa"/>
            <w:b/>
            <w:bCs/>
            <w:color w:val="000000"/>
            <w:sz w:val="20"/>
            <w:szCs w:val="20"/>
          </w:rPr>
          <w:t xml:space="preserve">приложению 2 </w:t>
        </w:r>
      </w:hyperlink>
      <w:r w:rsidRPr="0072782B">
        <w:rPr>
          <w:bCs/>
          <w:color w:val="000000"/>
          <w:sz w:val="20"/>
          <w:szCs w:val="20"/>
        </w:rPr>
        <w:t xml:space="preserve"> к настоящему Решению;</w:t>
      </w:r>
    </w:p>
    <w:p w:rsidR="0072782B" w:rsidRPr="0072782B" w:rsidRDefault="0072782B" w:rsidP="0072782B">
      <w:pPr>
        <w:pStyle w:val="ConsNormal"/>
        <w:ind w:right="0" w:firstLine="709"/>
        <w:jc w:val="both"/>
        <w:rPr>
          <w:rFonts w:ascii="Times New Roman" w:hAnsi="Times New Roman" w:cs="Times New Roman"/>
          <w:color w:val="000000"/>
        </w:rPr>
      </w:pPr>
      <w:r w:rsidRPr="0072782B">
        <w:rPr>
          <w:rFonts w:ascii="Times New Roman" w:hAnsi="Times New Roman" w:cs="Times New Roman"/>
          <w:bCs/>
          <w:color w:val="000000"/>
        </w:rPr>
        <w:t xml:space="preserve">распределение бюджетных ассигнований бюджета Адашевского сельского поселения Кадошкинского муниципального района Республики Мордовия </w:t>
      </w:r>
      <w:r w:rsidRPr="0072782B">
        <w:rPr>
          <w:rFonts w:ascii="Times New Roman" w:hAnsi="Times New Roman" w:cs="Times New Roman"/>
          <w:color w:val="000000"/>
        </w:rPr>
        <w:t xml:space="preserve">по разделам, подразделам, целевым статьям (муниципальным программам и </w:t>
      </w:r>
      <w:proofErr w:type="spellStart"/>
      <w:r w:rsidRPr="0072782B">
        <w:rPr>
          <w:rFonts w:ascii="Times New Roman" w:hAnsi="Times New Roman" w:cs="Times New Roman"/>
          <w:color w:val="000000"/>
        </w:rPr>
        <w:t>непрограммным</w:t>
      </w:r>
      <w:proofErr w:type="spellEnd"/>
      <w:r w:rsidRPr="0072782B">
        <w:rPr>
          <w:rFonts w:ascii="Times New Roman" w:hAnsi="Times New Roman" w:cs="Times New Roman"/>
          <w:color w:val="000000"/>
        </w:rPr>
        <w:t xml:space="preserve"> направлениям деятельности), группам и подгруппам </w:t>
      </w:r>
      <w:proofErr w:type="gramStart"/>
      <w:r w:rsidRPr="0072782B">
        <w:rPr>
          <w:rFonts w:ascii="Times New Roman" w:hAnsi="Times New Roman" w:cs="Times New Roman"/>
          <w:color w:val="000000"/>
        </w:rPr>
        <w:t>видов расходов классификации расходов бюджетов</w:t>
      </w:r>
      <w:proofErr w:type="gramEnd"/>
      <w:r w:rsidRPr="0072782B">
        <w:rPr>
          <w:rFonts w:ascii="Times New Roman" w:hAnsi="Times New Roman" w:cs="Times New Roman"/>
          <w:color w:val="000000"/>
        </w:rPr>
        <w:t xml:space="preserve"> </w:t>
      </w:r>
      <w:r w:rsidRPr="0072782B">
        <w:rPr>
          <w:rFonts w:ascii="Times New Roman" w:hAnsi="Times New Roman" w:cs="Times New Roman"/>
          <w:bCs/>
          <w:color w:val="000000"/>
        </w:rPr>
        <w:t xml:space="preserve">на 2024 год и на плановый период 2025 и 2026 годов согласно </w:t>
      </w:r>
      <w:hyperlink r:id="rId25" w:history="1">
        <w:r w:rsidRPr="0072782B">
          <w:rPr>
            <w:rStyle w:val="aa"/>
            <w:rFonts w:ascii="Times New Roman" w:hAnsi="Times New Roman" w:cs="Times New Roman"/>
            <w:b/>
            <w:bCs/>
            <w:color w:val="000000"/>
          </w:rPr>
          <w:t xml:space="preserve">приложению </w:t>
        </w:r>
      </w:hyperlink>
      <w:r w:rsidRPr="0072782B">
        <w:rPr>
          <w:rFonts w:ascii="Times New Roman" w:hAnsi="Times New Roman" w:cs="Times New Roman"/>
          <w:b/>
          <w:color w:val="000000"/>
        </w:rPr>
        <w:t>3</w:t>
      </w:r>
      <w:r w:rsidRPr="0072782B">
        <w:rPr>
          <w:rFonts w:ascii="Times New Roman" w:hAnsi="Times New Roman" w:cs="Times New Roman"/>
          <w:b/>
          <w:bCs/>
          <w:color w:val="000000"/>
        </w:rPr>
        <w:t xml:space="preserve"> </w:t>
      </w:r>
      <w:r w:rsidRPr="0072782B">
        <w:rPr>
          <w:rFonts w:ascii="Times New Roman" w:hAnsi="Times New Roman" w:cs="Times New Roman"/>
          <w:bCs/>
          <w:color w:val="000000"/>
        </w:rPr>
        <w:t xml:space="preserve"> к настоящему Решению;</w:t>
      </w:r>
    </w:p>
    <w:p w:rsidR="0072782B" w:rsidRPr="0072782B" w:rsidRDefault="0072782B" w:rsidP="0072782B">
      <w:pPr>
        <w:autoSpaceDE w:val="0"/>
        <w:autoSpaceDN w:val="0"/>
        <w:adjustRightInd w:val="0"/>
        <w:ind w:firstLine="709"/>
        <w:jc w:val="both"/>
        <w:rPr>
          <w:bCs/>
          <w:color w:val="000000"/>
          <w:sz w:val="20"/>
          <w:szCs w:val="20"/>
        </w:rPr>
      </w:pPr>
      <w:r w:rsidRPr="0072782B">
        <w:rPr>
          <w:bCs/>
          <w:color w:val="000000"/>
          <w:sz w:val="20"/>
          <w:szCs w:val="20"/>
        </w:rPr>
        <w:lastRenderedPageBreak/>
        <w:t xml:space="preserve">распределение бюджетных ассигнований бюджета Адашевского сельского поселения Кадошкинского муниципального района Республики Мордовия </w:t>
      </w:r>
      <w:r w:rsidRPr="0072782B">
        <w:rPr>
          <w:color w:val="000000"/>
          <w:sz w:val="20"/>
          <w:szCs w:val="20"/>
        </w:rPr>
        <w:t xml:space="preserve">по целевым статьям (муниципальным программам и </w:t>
      </w:r>
      <w:proofErr w:type="spellStart"/>
      <w:r w:rsidRPr="0072782B">
        <w:rPr>
          <w:color w:val="000000"/>
          <w:sz w:val="20"/>
          <w:szCs w:val="20"/>
        </w:rPr>
        <w:t>непрограммным</w:t>
      </w:r>
      <w:proofErr w:type="spellEnd"/>
      <w:r w:rsidRPr="0072782B">
        <w:rPr>
          <w:color w:val="000000"/>
          <w:sz w:val="20"/>
          <w:szCs w:val="20"/>
        </w:rPr>
        <w:t xml:space="preserve"> направлениям деятельности), группам и подгруппам видов расходов классификации расходов бюджетов, а также по разделам и подразделам классификации расходов бюджетов </w:t>
      </w:r>
      <w:r w:rsidRPr="0072782B">
        <w:rPr>
          <w:bCs/>
          <w:color w:val="000000"/>
          <w:sz w:val="20"/>
          <w:szCs w:val="20"/>
        </w:rPr>
        <w:t xml:space="preserve">на 2024 год и на плановый период 2025 и 2026 годов согласно </w:t>
      </w:r>
      <w:hyperlink r:id="rId26" w:history="1">
        <w:proofErr w:type="gramStart"/>
        <w:r w:rsidRPr="0072782B">
          <w:rPr>
            <w:rStyle w:val="aa"/>
            <w:b/>
            <w:bCs/>
            <w:color w:val="000000"/>
            <w:sz w:val="20"/>
            <w:szCs w:val="20"/>
          </w:rPr>
          <w:t>приложени</w:t>
        </w:r>
      </w:hyperlink>
      <w:r w:rsidRPr="0072782B">
        <w:rPr>
          <w:b/>
          <w:bCs/>
          <w:color w:val="000000"/>
          <w:sz w:val="20"/>
          <w:szCs w:val="20"/>
        </w:rPr>
        <w:t>ю</w:t>
      </w:r>
      <w:proofErr w:type="gramEnd"/>
      <w:r w:rsidRPr="0072782B">
        <w:rPr>
          <w:b/>
          <w:color w:val="000000"/>
          <w:sz w:val="20"/>
          <w:szCs w:val="20"/>
        </w:rPr>
        <w:t xml:space="preserve"> 4</w:t>
      </w:r>
      <w:r w:rsidRPr="0072782B">
        <w:rPr>
          <w:bCs/>
          <w:color w:val="000000"/>
          <w:sz w:val="20"/>
          <w:szCs w:val="20"/>
        </w:rPr>
        <w:t xml:space="preserve"> к настоящему Решению.</w:t>
      </w:r>
    </w:p>
    <w:p w:rsidR="0072782B" w:rsidRPr="0072782B" w:rsidRDefault="0072782B" w:rsidP="0072782B">
      <w:pPr>
        <w:ind w:left="2127" w:hanging="1560"/>
        <w:jc w:val="both"/>
        <w:rPr>
          <w:b/>
          <w:color w:val="000000"/>
          <w:sz w:val="20"/>
          <w:szCs w:val="20"/>
        </w:rPr>
      </w:pPr>
    </w:p>
    <w:p w:rsidR="0072782B" w:rsidRPr="0072782B" w:rsidRDefault="0072782B" w:rsidP="0072782B">
      <w:pPr>
        <w:ind w:left="2127" w:hanging="1560"/>
        <w:jc w:val="both"/>
        <w:rPr>
          <w:b/>
          <w:sz w:val="20"/>
          <w:szCs w:val="20"/>
        </w:rPr>
      </w:pPr>
      <w:r w:rsidRPr="0072782B">
        <w:rPr>
          <w:b/>
          <w:color w:val="000000"/>
          <w:sz w:val="20"/>
          <w:szCs w:val="20"/>
        </w:rPr>
        <w:t>Статья 4. Бюджетные ассигнования на социальное об</w:t>
      </w:r>
      <w:r w:rsidRPr="0072782B">
        <w:rPr>
          <w:b/>
          <w:sz w:val="20"/>
          <w:szCs w:val="20"/>
        </w:rPr>
        <w:t>еспечение населения, не связанные с предоставлением мер социальной поддержки</w:t>
      </w:r>
    </w:p>
    <w:p w:rsidR="0072782B" w:rsidRPr="0072782B" w:rsidRDefault="0072782B" w:rsidP="0072782B">
      <w:pPr>
        <w:ind w:firstLine="540"/>
        <w:jc w:val="both"/>
        <w:rPr>
          <w:b/>
          <w:sz w:val="20"/>
          <w:szCs w:val="20"/>
        </w:rPr>
      </w:pPr>
    </w:p>
    <w:p w:rsidR="0072782B" w:rsidRPr="0072782B" w:rsidRDefault="0072782B" w:rsidP="0072782B">
      <w:pPr>
        <w:ind w:firstLine="709"/>
        <w:jc w:val="both"/>
        <w:rPr>
          <w:sz w:val="20"/>
          <w:szCs w:val="20"/>
        </w:rPr>
      </w:pPr>
      <w:r w:rsidRPr="0072782B">
        <w:rPr>
          <w:sz w:val="20"/>
          <w:szCs w:val="20"/>
        </w:rPr>
        <w:t>Из бюджета Адашевского сельского поселения Кадошкинского муниципального района Республики Мордовия предоставляются следующие бюджетные ассигнования на социальное обеспечение населения, не связанные с предоставлением мер социальной поддержки:</w:t>
      </w:r>
    </w:p>
    <w:p w:rsidR="0072782B" w:rsidRPr="0072782B" w:rsidRDefault="0072782B" w:rsidP="0072782B">
      <w:pPr>
        <w:autoSpaceDE w:val="0"/>
        <w:autoSpaceDN w:val="0"/>
        <w:adjustRightInd w:val="0"/>
        <w:ind w:firstLine="709"/>
        <w:jc w:val="both"/>
        <w:rPr>
          <w:sz w:val="20"/>
          <w:szCs w:val="20"/>
        </w:rPr>
      </w:pPr>
      <w:r w:rsidRPr="0072782B">
        <w:rPr>
          <w:sz w:val="20"/>
          <w:szCs w:val="20"/>
        </w:rPr>
        <w:t>пенсия за выслугу лет лицам, замещавшим муниципальные должности, муниципальным служащим.</w:t>
      </w:r>
    </w:p>
    <w:p w:rsidR="0072782B" w:rsidRPr="0072782B" w:rsidRDefault="0072782B" w:rsidP="0072782B">
      <w:pPr>
        <w:widowControl w:val="0"/>
        <w:autoSpaceDE w:val="0"/>
        <w:autoSpaceDN w:val="0"/>
        <w:adjustRightInd w:val="0"/>
        <w:jc w:val="both"/>
        <w:rPr>
          <w:sz w:val="20"/>
          <w:szCs w:val="20"/>
        </w:rPr>
      </w:pPr>
    </w:p>
    <w:p w:rsidR="0072782B" w:rsidRPr="0072782B" w:rsidRDefault="0072782B" w:rsidP="0072782B">
      <w:pPr>
        <w:widowControl w:val="0"/>
        <w:autoSpaceDE w:val="0"/>
        <w:autoSpaceDN w:val="0"/>
        <w:adjustRightInd w:val="0"/>
        <w:ind w:left="2410" w:hanging="1843"/>
        <w:jc w:val="both"/>
        <w:rPr>
          <w:sz w:val="20"/>
          <w:szCs w:val="20"/>
        </w:rPr>
      </w:pPr>
      <w:r w:rsidRPr="0072782B">
        <w:rPr>
          <w:b/>
          <w:bCs/>
          <w:sz w:val="20"/>
          <w:szCs w:val="20"/>
        </w:rPr>
        <w:t>Статья 5.</w:t>
      </w:r>
      <w:r w:rsidRPr="0072782B">
        <w:rPr>
          <w:sz w:val="20"/>
          <w:szCs w:val="20"/>
        </w:rPr>
        <w:t xml:space="preserve"> </w:t>
      </w:r>
      <w:r w:rsidRPr="0072782B">
        <w:rPr>
          <w:b/>
          <w:bCs/>
          <w:sz w:val="20"/>
          <w:szCs w:val="20"/>
        </w:rPr>
        <w:t>Резервный фонд администрации Адашевского сельского поселения Кадошкинского муниципального района Республики Мордовия</w:t>
      </w:r>
    </w:p>
    <w:p w:rsidR="0072782B" w:rsidRPr="0072782B" w:rsidRDefault="0072782B" w:rsidP="0072782B">
      <w:pPr>
        <w:widowControl w:val="0"/>
        <w:autoSpaceDE w:val="0"/>
        <w:autoSpaceDN w:val="0"/>
        <w:adjustRightInd w:val="0"/>
        <w:jc w:val="both"/>
        <w:rPr>
          <w:sz w:val="20"/>
          <w:szCs w:val="20"/>
        </w:rPr>
      </w:pPr>
    </w:p>
    <w:p w:rsidR="0072782B" w:rsidRPr="0072782B" w:rsidRDefault="0072782B" w:rsidP="0072782B">
      <w:pPr>
        <w:widowControl w:val="0"/>
        <w:autoSpaceDE w:val="0"/>
        <w:autoSpaceDN w:val="0"/>
        <w:adjustRightInd w:val="0"/>
        <w:ind w:firstLine="540"/>
        <w:jc w:val="both"/>
        <w:rPr>
          <w:sz w:val="20"/>
          <w:szCs w:val="20"/>
        </w:rPr>
      </w:pPr>
      <w:r w:rsidRPr="0072782B">
        <w:rPr>
          <w:sz w:val="20"/>
          <w:szCs w:val="20"/>
        </w:rPr>
        <w:t xml:space="preserve">1. </w:t>
      </w:r>
      <w:proofErr w:type="gramStart"/>
      <w:r w:rsidRPr="0072782B">
        <w:rPr>
          <w:sz w:val="20"/>
          <w:szCs w:val="20"/>
        </w:rPr>
        <w:t xml:space="preserve">Средства Резервного фонда администрации Адашевского сельского поселения Кадошкинского муниципального района Республики Мордовия на 2024 год и на плановый период 2025 и 2026 годов в сумме </w:t>
      </w:r>
      <w:r w:rsidRPr="0072782B">
        <w:rPr>
          <w:b/>
          <w:i/>
          <w:sz w:val="20"/>
          <w:szCs w:val="20"/>
        </w:rPr>
        <w:t>5</w:t>
      </w:r>
      <w:r w:rsidRPr="0072782B">
        <w:rPr>
          <w:b/>
          <w:bCs/>
          <w:i/>
          <w:iCs/>
          <w:sz w:val="20"/>
          <w:szCs w:val="20"/>
        </w:rPr>
        <w:t>,0</w:t>
      </w:r>
      <w:r w:rsidRPr="0072782B">
        <w:rPr>
          <w:sz w:val="20"/>
          <w:szCs w:val="20"/>
        </w:rPr>
        <w:t xml:space="preserve"> тыс. рублей ежегодно расходуются на финансирование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roofErr w:type="gramEnd"/>
    </w:p>
    <w:p w:rsidR="0072782B" w:rsidRPr="0072782B" w:rsidRDefault="0072782B" w:rsidP="0072782B">
      <w:pPr>
        <w:widowControl w:val="0"/>
        <w:autoSpaceDE w:val="0"/>
        <w:autoSpaceDN w:val="0"/>
        <w:adjustRightInd w:val="0"/>
        <w:ind w:firstLine="540"/>
        <w:jc w:val="both"/>
        <w:rPr>
          <w:sz w:val="20"/>
          <w:szCs w:val="20"/>
        </w:rPr>
      </w:pPr>
      <w:r w:rsidRPr="0072782B">
        <w:rPr>
          <w:sz w:val="20"/>
          <w:szCs w:val="20"/>
        </w:rPr>
        <w:t>2. Порядок расходования средств Резервного фонда администрации Адашевского сельского поселения Кадошкинского муниципального района Республики Мордовия определяется постановлением администрации Адашевского сельского поселения Кадошкинского муниципального района Республики Мордовия.</w:t>
      </w:r>
    </w:p>
    <w:p w:rsidR="0072782B" w:rsidRPr="0072782B" w:rsidRDefault="0072782B" w:rsidP="0072782B">
      <w:pPr>
        <w:widowControl w:val="0"/>
        <w:autoSpaceDE w:val="0"/>
        <w:autoSpaceDN w:val="0"/>
        <w:adjustRightInd w:val="0"/>
        <w:ind w:firstLine="540"/>
        <w:jc w:val="both"/>
        <w:rPr>
          <w:sz w:val="20"/>
          <w:szCs w:val="20"/>
        </w:rPr>
      </w:pPr>
      <w:r w:rsidRPr="0072782B">
        <w:rPr>
          <w:sz w:val="20"/>
          <w:szCs w:val="20"/>
        </w:rPr>
        <w:t>3. Отчет об использовании бюджетных ассигнований Резервного фонда администрации Адашевского сельского поселения Кадошкинского муниципального района Республики Мордовия прилагается к годовому отчету об исполнении бюджета.</w:t>
      </w:r>
    </w:p>
    <w:p w:rsidR="0072782B" w:rsidRPr="0072782B" w:rsidRDefault="0072782B" w:rsidP="0072782B">
      <w:pPr>
        <w:widowControl w:val="0"/>
        <w:autoSpaceDE w:val="0"/>
        <w:autoSpaceDN w:val="0"/>
        <w:adjustRightInd w:val="0"/>
        <w:ind w:firstLine="540"/>
        <w:jc w:val="both"/>
        <w:rPr>
          <w:sz w:val="20"/>
          <w:szCs w:val="20"/>
        </w:rPr>
      </w:pPr>
    </w:p>
    <w:p w:rsidR="0072782B" w:rsidRPr="0072782B" w:rsidRDefault="0072782B" w:rsidP="0072782B">
      <w:pPr>
        <w:widowControl w:val="0"/>
        <w:autoSpaceDE w:val="0"/>
        <w:autoSpaceDN w:val="0"/>
        <w:adjustRightInd w:val="0"/>
        <w:ind w:firstLine="540"/>
        <w:jc w:val="both"/>
        <w:rPr>
          <w:sz w:val="20"/>
          <w:szCs w:val="20"/>
        </w:rPr>
      </w:pPr>
    </w:p>
    <w:p w:rsidR="0072782B" w:rsidRPr="0072782B" w:rsidRDefault="0072782B" w:rsidP="0072782B">
      <w:pPr>
        <w:pStyle w:val="consplusnormal0mrcssattr"/>
        <w:shd w:val="clear" w:color="auto" w:fill="FFFFFF"/>
        <w:spacing w:line="171" w:lineRule="atLeast"/>
        <w:ind w:left="2127" w:hanging="1560"/>
        <w:jc w:val="both"/>
        <w:rPr>
          <w:sz w:val="20"/>
          <w:szCs w:val="20"/>
        </w:rPr>
      </w:pPr>
      <w:r w:rsidRPr="0072782B">
        <w:rPr>
          <w:b/>
          <w:bCs/>
          <w:sz w:val="20"/>
          <w:szCs w:val="20"/>
        </w:rPr>
        <w:t>Статья 6. Бюджетные ассигнования Дорожного фонда Адашевского сельского поселения Кадошкинского муниципального района Республики Мордовия</w:t>
      </w:r>
    </w:p>
    <w:p w:rsidR="0072782B" w:rsidRPr="0072782B" w:rsidRDefault="0072782B" w:rsidP="0072782B">
      <w:pPr>
        <w:pStyle w:val="consplusnormal0mrcssattr"/>
        <w:shd w:val="clear" w:color="auto" w:fill="FFFFFF"/>
        <w:spacing w:line="171" w:lineRule="atLeast"/>
        <w:ind w:firstLine="540"/>
        <w:jc w:val="both"/>
        <w:rPr>
          <w:sz w:val="20"/>
          <w:szCs w:val="20"/>
        </w:rPr>
      </w:pPr>
      <w:r w:rsidRPr="0072782B">
        <w:rPr>
          <w:sz w:val="20"/>
          <w:szCs w:val="20"/>
        </w:rPr>
        <w:t>1. Утвердить объем бюджетных ассигнований Дорожного фонда </w:t>
      </w:r>
      <w:r w:rsidRPr="0072782B">
        <w:rPr>
          <w:spacing w:val="2"/>
          <w:sz w:val="20"/>
          <w:szCs w:val="20"/>
        </w:rPr>
        <w:t>Адашевского </w:t>
      </w:r>
      <w:r w:rsidRPr="0072782B">
        <w:rPr>
          <w:sz w:val="20"/>
          <w:szCs w:val="20"/>
        </w:rPr>
        <w:t>сельского поселения</w:t>
      </w:r>
      <w:r w:rsidRPr="0072782B">
        <w:rPr>
          <w:b/>
          <w:bCs/>
          <w:sz w:val="20"/>
          <w:szCs w:val="20"/>
        </w:rPr>
        <w:t> </w:t>
      </w:r>
      <w:r w:rsidRPr="0072782B">
        <w:rPr>
          <w:sz w:val="20"/>
          <w:szCs w:val="20"/>
        </w:rPr>
        <w:t xml:space="preserve">Кадошкинского муниципального района Республики Мордовия на 2024 год в сумме </w:t>
      </w:r>
      <w:r w:rsidRPr="0072782B">
        <w:rPr>
          <w:b/>
          <w:i/>
          <w:sz w:val="20"/>
          <w:szCs w:val="20"/>
        </w:rPr>
        <w:t>334,3</w:t>
      </w:r>
      <w:r w:rsidRPr="0072782B">
        <w:rPr>
          <w:sz w:val="20"/>
          <w:szCs w:val="20"/>
        </w:rPr>
        <w:t xml:space="preserve"> тыс. рублей, на 2025 год в сумме </w:t>
      </w:r>
      <w:r w:rsidRPr="0072782B">
        <w:rPr>
          <w:b/>
          <w:i/>
          <w:sz w:val="20"/>
          <w:szCs w:val="20"/>
        </w:rPr>
        <w:t>352,0</w:t>
      </w:r>
      <w:r w:rsidRPr="0072782B">
        <w:rPr>
          <w:sz w:val="20"/>
          <w:szCs w:val="20"/>
        </w:rPr>
        <w:t xml:space="preserve"> тыс. рублей, на 2026 год в сумме </w:t>
      </w:r>
      <w:r w:rsidRPr="0072782B">
        <w:rPr>
          <w:b/>
          <w:i/>
          <w:sz w:val="20"/>
          <w:szCs w:val="20"/>
        </w:rPr>
        <w:t>362,5</w:t>
      </w:r>
      <w:r w:rsidRPr="0072782B">
        <w:rPr>
          <w:sz w:val="20"/>
          <w:szCs w:val="20"/>
        </w:rPr>
        <w:t xml:space="preserve"> тыс. рублей.</w:t>
      </w:r>
    </w:p>
    <w:p w:rsidR="0072782B" w:rsidRPr="0072782B" w:rsidRDefault="0072782B" w:rsidP="0072782B">
      <w:pPr>
        <w:pStyle w:val="msonormalmrcssattr"/>
        <w:shd w:val="clear" w:color="auto" w:fill="FFFFFF"/>
        <w:ind w:firstLine="567"/>
        <w:jc w:val="both"/>
        <w:rPr>
          <w:sz w:val="20"/>
          <w:szCs w:val="20"/>
        </w:rPr>
      </w:pPr>
      <w:r w:rsidRPr="0072782B">
        <w:rPr>
          <w:sz w:val="20"/>
          <w:szCs w:val="20"/>
        </w:rPr>
        <w:t>2. Иные направления расходования  бюджетных ассигнований Дорожного фонда </w:t>
      </w:r>
      <w:r w:rsidRPr="0072782B">
        <w:rPr>
          <w:spacing w:val="2"/>
          <w:sz w:val="20"/>
          <w:szCs w:val="20"/>
        </w:rPr>
        <w:t>Адашевского </w:t>
      </w:r>
      <w:r w:rsidRPr="0072782B">
        <w:rPr>
          <w:sz w:val="20"/>
          <w:szCs w:val="20"/>
        </w:rPr>
        <w:t>сельского поселения</w:t>
      </w:r>
      <w:r w:rsidRPr="0072782B">
        <w:rPr>
          <w:b/>
          <w:bCs/>
          <w:sz w:val="20"/>
          <w:szCs w:val="20"/>
        </w:rPr>
        <w:t> </w:t>
      </w:r>
      <w:r w:rsidRPr="0072782B">
        <w:rPr>
          <w:sz w:val="20"/>
          <w:szCs w:val="20"/>
        </w:rPr>
        <w:t xml:space="preserve">Кадошкинского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 </w:t>
      </w:r>
      <w:r w:rsidRPr="0072782B">
        <w:rPr>
          <w:spacing w:val="2"/>
          <w:sz w:val="20"/>
          <w:szCs w:val="20"/>
        </w:rPr>
        <w:t xml:space="preserve">Адашевского </w:t>
      </w:r>
      <w:r w:rsidRPr="0072782B">
        <w:rPr>
          <w:sz w:val="20"/>
          <w:szCs w:val="20"/>
        </w:rPr>
        <w:t>сельского поселения Кадошкинского муниципального района Республики Мордовия, установленным постановлением администрации </w:t>
      </w:r>
      <w:r w:rsidRPr="0072782B">
        <w:rPr>
          <w:spacing w:val="2"/>
          <w:sz w:val="20"/>
          <w:szCs w:val="20"/>
        </w:rPr>
        <w:t>Адашевского </w:t>
      </w:r>
      <w:r w:rsidRPr="0072782B">
        <w:rPr>
          <w:sz w:val="20"/>
          <w:szCs w:val="20"/>
        </w:rPr>
        <w:t>сельского поселения</w:t>
      </w:r>
      <w:r w:rsidRPr="0072782B">
        <w:rPr>
          <w:b/>
          <w:bCs/>
          <w:sz w:val="20"/>
          <w:szCs w:val="20"/>
        </w:rPr>
        <w:t> </w:t>
      </w:r>
      <w:r w:rsidRPr="0072782B">
        <w:rPr>
          <w:sz w:val="20"/>
          <w:szCs w:val="20"/>
        </w:rPr>
        <w:t>Кадошкинского муниципального района Республики Мордовия.</w:t>
      </w:r>
    </w:p>
    <w:p w:rsidR="0072782B" w:rsidRPr="0072782B" w:rsidRDefault="0072782B" w:rsidP="0072782B">
      <w:pPr>
        <w:widowControl w:val="0"/>
        <w:tabs>
          <w:tab w:val="left" w:pos="2127"/>
        </w:tabs>
        <w:autoSpaceDE w:val="0"/>
        <w:autoSpaceDN w:val="0"/>
        <w:adjustRightInd w:val="0"/>
        <w:ind w:left="2410" w:hanging="1843"/>
        <w:jc w:val="both"/>
        <w:rPr>
          <w:b/>
          <w:sz w:val="20"/>
          <w:szCs w:val="20"/>
        </w:rPr>
      </w:pPr>
      <w:r w:rsidRPr="0072782B">
        <w:rPr>
          <w:b/>
          <w:sz w:val="20"/>
          <w:szCs w:val="20"/>
        </w:rPr>
        <w:t>Статья 7. Муниципальные внутренние заимствования Адашевского сельского поселения Кадошкинского муниципального района Республики Мордовия, муниципальный долг</w:t>
      </w:r>
    </w:p>
    <w:p w:rsidR="0072782B" w:rsidRPr="0072782B" w:rsidRDefault="0072782B" w:rsidP="0072782B">
      <w:pPr>
        <w:pStyle w:val="ConsNonformat"/>
        <w:ind w:right="0" w:firstLine="540"/>
        <w:jc w:val="center"/>
        <w:rPr>
          <w:rFonts w:ascii="Times New Roman" w:hAnsi="Times New Roman" w:cs="Times New Roman"/>
          <w:b/>
          <w:sz w:val="20"/>
          <w:szCs w:val="20"/>
        </w:rPr>
      </w:pPr>
    </w:p>
    <w:p w:rsidR="0072782B" w:rsidRPr="0072782B" w:rsidRDefault="0072782B" w:rsidP="0072782B">
      <w:pPr>
        <w:autoSpaceDE w:val="0"/>
        <w:autoSpaceDN w:val="0"/>
        <w:adjustRightInd w:val="0"/>
        <w:spacing w:line="228" w:lineRule="auto"/>
        <w:ind w:firstLine="540"/>
        <w:jc w:val="both"/>
        <w:rPr>
          <w:sz w:val="20"/>
          <w:szCs w:val="20"/>
        </w:rPr>
      </w:pPr>
      <w:r w:rsidRPr="0072782B">
        <w:rPr>
          <w:sz w:val="20"/>
          <w:szCs w:val="20"/>
        </w:rPr>
        <w:t>1. Право осуществления муниципальных внутренних заимствований Адашевского сельского поселения Кадошкинского муниципального района Республики Мордовия от имени Адашевского сельского поселения Кадошкинского муниципального района Республики Мордовия принадлежит Администрации Адашевского сельского поселения Кадошкинского муниципального района Республики Мордовия.</w:t>
      </w:r>
    </w:p>
    <w:p w:rsidR="0072782B" w:rsidRPr="0072782B" w:rsidRDefault="0072782B" w:rsidP="0072782B">
      <w:pPr>
        <w:pStyle w:val="ConsNonformat"/>
        <w:ind w:right="0" w:firstLine="540"/>
        <w:jc w:val="both"/>
        <w:rPr>
          <w:rFonts w:ascii="Times New Roman" w:hAnsi="Times New Roman" w:cs="Times New Roman"/>
          <w:sz w:val="20"/>
          <w:szCs w:val="20"/>
        </w:rPr>
      </w:pPr>
      <w:r w:rsidRPr="0072782B">
        <w:rPr>
          <w:rFonts w:ascii="Times New Roman" w:hAnsi="Times New Roman" w:cs="Times New Roman"/>
          <w:sz w:val="20"/>
          <w:szCs w:val="20"/>
        </w:rPr>
        <w:t xml:space="preserve">2. Утвердить источники финансирования дефицита бюджета Адашевского сельского поселения Кадошкинского муниципального района Республики Мордовия согласно </w:t>
      </w:r>
      <w:r w:rsidRPr="0072782B">
        <w:rPr>
          <w:rFonts w:ascii="Times New Roman" w:hAnsi="Times New Roman" w:cs="Times New Roman"/>
          <w:b/>
          <w:sz w:val="20"/>
          <w:szCs w:val="20"/>
        </w:rPr>
        <w:t>приложению 5</w:t>
      </w:r>
      <w:r w:rsidRPr="0072782B">
        <w:rPr>
          <w:rFonts w:ascii="Times New Roman" w:hAnsi="Times New Roman" w:cs="Times New Roman"/>
          <w:sz w:val="20"/>
          <w:szCs w:val="20"/>
        </w:rPr>
        <w:t xml:space="preserve"> к настоящему Решению.</w:t>
      </w:r>
    </w:p>
    <w:p w:rsidR="0072782B" w:rsidRPr="0072782B" w:rsidRDefault="0072782B" w:rsidP="0072782B">
      <w:pPr>
        <w:pStyle w:val="ConsNormal"/>
        <w:ind w:right="0" w:firstLine="540"/>
        <w:jc w:val="both"/>
        <w:rPr>
          <w:rFonts w:ascii="Times New Roman" w:hAnsi="Times New Roman" w:cs="Times New Roman"/>
        </w:rPr>
      </w:pPr>
      <w:r w:rsidRPr="0072782B">
        <w:rPr>
          <w:rFonts w:ascii="Times New Roman" w:hAnsi="Times New Roman" w:cs="Times New Roman"/>
        </w:rPr>
        <w:t xml:space="preserve">3. Утвердить Программу муниципальных заимствований Адашевского сельского поселения Кадошкинского муниципального района Республики Мордовия согласно </w:t>
      </w:r>
      <w:r w:rsidRPr="0072782B">
        <w:rPr>
          <w:rFonts w:ascii="Times New Roman" w:hAnsi="Times New Roman" w:cs="Times New Roman"/>
          <w:b/>
        </w:rPr>
        <w:t>приложению 6</w:t>
      </w:r>
      <w:r w:rsidRPr="0072782B">
        <w:rPr>
          <w:rFonts w:ascii="Times New Roman" w:hAnsi="Times New Roman" w:cs="Times New Roman"/>
        </w:rPr>
        <w:t xml:space="preserve"> к настоящему Решению.</w:t>
      </w:r>
    </w:p>
    <w:p w:rsidR="0072782B" w:rsidRPr="0072782B" w:rsidRDefault="0072782B" w:rsidP="0072782B">
      <w:pPr>
        <w:pStyle w:val="ConsNonformat"/>
        <w:ind w:right="0" w:firstLine="540"/>
        <w:jc w:val="both"/>
        <w:rPr>
          <w:rFonts w:ascii="Times New Roman" w:hAnsi="Times New Roman" w:cs="Times New Roman"/>
          <w:sz w:val="20"/>
          <w:szCs w:val="20"/>
        </w:rPr>
      </w:pPr>
      <w:r w:rsidRPr="0072782B">
        <w:rPr>
          <w:rFonts w:ascii="Times New Roman" w:hAnsi="Times New Roman" w:cs="Times New Roman"/>
          <w:sz w:val="20"/>
          <w:szCs w:val="20"/>
        </w:rPr>
        <w:t xml:space="preserve">4. Установить предельный объем заимствований Адашевского сельского поселения Кадошкинского муниципального района Республики Мордовия на 2024 год в сумме </w:t>
      </w:r>
      <w:r w:rsidRPr="0072782B">
        <w:rPr>
          <w:rFonts w:ascii="Times New Roman" w:hAnsi="Times New Roman" w:cs="Times New Roman"/>
          <w:b/>
          <w:i/>
          <w:sz w:val="20"/>
          <w:szCs w:val="20"/>
        </w:rPr>
        <w:t>0,0</w:t>
      </w:r>
      <w:r w:rsidRPr="0072782B">
        <w:rPr>
          <w:rFonts w:ascii="Times New Roman" w:hAnsi="Times New Roman" w:cs="Times New Roman"/>
          <w:sz w:val="20"/>
          <w:szCs w:val="20"/>
        </w:rPr>
        <w:t xml:space="preserve"> тыс. рублей, на 2025 год – </w:t>
      </w:r>
      <w:r w:rsidRPr="0072782B">
        <w:rPr>
          <w:rFonts w:ascii="Times New Roman" w:hAnsi="Times New Roman" w:cs="Times New Roman"/>
          <w:b/>
          <w:i/>
          <w:sz w:val="20"/>
          <w:szCs w:val="20"/>
        </w:rPr>
        <w:t xml:space="preserve">0,0 </w:t>
      </w:r>
      <w:r w:rsidRPr="0072782B">
        <w:rPr>
          <w:rFonts w:ascii="Times New Roman" w:hAnsi="Times New Roman" w:cs="Times New Roman"/>
          <w:sz w:val="20"/>
          <w:szCs w:val="20"/>
        </w:rPr>
        <w:t xml:space="preserve">тыс. рублей, на 2026 – </w:t>
      </w:r>
      <w:r w:rsidRPr="0072782B">
        <w:rPr>
          <w:rFonts w:ascii="Times New Roman" w:hAnsi="Times New Roman" w:cs="Times New Roman"/>
          <w:b/>
          <w:i/>
          <w:sz w:val="20"/>
          <w:szCs w:val="20"/>
        </w:rPr>
        <w:t>0,0</w:t>
      </w:r>
      <w:r w:rsidRPr="0072782B">
        <w:rPr>
          <w:rFonts w:ascii="Times New Roman" w:hAnsi="Times New Roman" w:cs="Times New Roman"/>
          <w:sz w:val="20"/>
          <w:szCs w:val="20"/>
        </w:rPr>
        <w:t xml:space="preserve"> тыс. рублей.</w:t>
      </w:r>
    </w:p>
    <w:p w:rsidR="0072782B" w:rsidRPr="0072782B" w:rsidRDefault="0072782B" w:rsidP="0072782B">
      <w:pPr>
        <w:pStyle w:val="ConsNonformat"/>
        <w:ind w:right="0" w:firstLine="540"/>
        <w:jc w:val="both"/>
        <w:rPr>
          <w:rFonts w:ascii="Times New Roman" w:hAnsi="Times New Roman" w:cs="Times New Roman"/>
          <w:sz w:val="20"/>
          <w:szCs w:val="20"/>
        </w:rPr>
      </w:pPr>
      <w:r w:rsidRPr="0072782B">
        <w:rPr>
          <w:rFonts w:ascii="Times New Roman" w:hAnsi="Times New Roman" w:cs="Times New Roman"/>
          <w:sz w:val="20"/>
          <w:szCs w:val="20"/>
        </w:rPr>
        <w:t xml:space="preserve">5. Установить верхний предел муниципального внутреннего долга Адашевского сельского поселения Кадошкинского муниципального района Республики Мордовия на 1 января 2025 года в сумме </w:t>
      </w:r>
      <w:r w:rsidRPr="0072782B">
        <w:rPr>
          <w:rFonts w:ascii="Times New Roman" w:hAnsi="Times New Roman" w:cs="Times New Roman"/>
          <w:b/>
          <w:i/>
          <w:sz w:val="20"/>
          <w:szCs w:val="20"/>
        </w:rPr>
        <w:t>290,6</w:t>
      </w:r>
      <w:r w:rsidRPr="0072782B">
        <w:rPr>
          <w:rFonts w:ascii="Times New Roman" w:hAnsi="Times New Roman" w:cs="Times New Roman"/>
          <w:sz w:val="20"/>
          <w:szCs w:val="20"/>
        </w:rPr>
        <w:t xml:space="preserve"> тыс. рублей, на 1 января 2026 года – </w:t>
      </w:r>
      <w:r w:rsidRPr="0072782B">
        <w:rPr>
          <w:rFonts w:ascii="Times New Roman" w:hAnsi="Times New Roman" w:cs="Times New Roman"/>
          <w:b/>
          <w:i/>
          <w:sz w:val="20"/>
          <w:szCs w:val="20"/>
        </w:rPr>
        <w:t>293,2</w:t>
      </w:r>
      <w:r w:rsidRPr="0072782B">
        <w:rPr>
          <w:rFonts w:ascii="Times New Roman" w:hAnsi="Times New Roman" w:cs="Times New Roman"/>
          <w:sz w:val="20"/>
          <w:szCs w:val="20"/>
        </w:rPr>
        <w:t xml:space="preserve"> тыс. рублей, на 1 января 2026 года – </w:t>
      </w:r>
      <w:r w:rsidRPr="0072782B">
        <w:rPr>
          <w:rFonts w:ascii="Times New Roman" w:hAnsi="Times New Roman" w:cs="Times New Roman"/>
          <w:b/>
          <w:i/>
          <w:sz w:val="20"/>
          <w:szCs w:val="20"/>
        </w:rPr>
        <w:t>297,4</w:t>
      </w:r>
      <w:r w:rsidRPr="0072782B">
        <w:rPr>
          <w:rFonts w:ascii="Times New Roman" w:hAnsi="Times New Roman" w:cs="Times New Roman"/>
          <w:sz w:val="20"/>
          <w:szCs w:val="20"/>
        </w:rPr>
        <w:t xml:space="preserve"> тыс. рублей. </w:t>
      </w:r>
    </w:p>
    <w:p w:rsidR="0072782B" w:rsidRPr="0072782B" w:rsidRDefault="0072782B" w:rsidP="0072782B">
      <w:pPr>
        <w:pStyle w:val="ConsNonformat"/>
        <w:ind w:right="0" w:firstLine="540"/>
        <w:jc w:val="both"/>
        <w:rPr>
          <w:rFonts w:ascii="Times New Roman" w:hAnsi="Times New Roman" w:cs="Times New Roman"/>
          <w:sz w:val="20"/>
          <w:szCs w:val="20"/>
        </w:rPr>
      </w:pPr>
      <w:r w:rsidRPr="0072782B">
        <w:rPr>
          <w:rFonts w:ascii="Times New Roman" w:hAnsi="Times New Roman" w:cs="Times New Roman"/>
          <w:sz w:val="20"/>
          <w:szCs w:val="20"/>
        </w:rPr>
        <w:lastRenderedPageBreak/>
        <w:t xml:space="preserve">6. Утвердить объем расходов на обслуживание муниципального долга Адашевского сельского поселения Кадошкинского муниципального района Республики Мордовия на 2024 год и на плановый период 2025 и 2026 годов в сумме </w:t>
      </w:r>
      <w:r w:rsidRPr="0072782B">
        <w:rPr>
          <w:rFonts w:ascii="Times New Roman" w:hAnsi="Times New Roman" w:cs="Times New Roman"/>
          <w:b/>
          <w:i/>
          <w:sz w:val="20"/>
          <w:szCs w:val="20"/>
        </w:rPr>
        <w:t>1,0</w:t>
      </w:r>
      <w:r w:rsidRPr="0072782B">
        <w:rPr>
          <w:rFonts w:ascii="Times New Roman" w:hAnsi="Times New Roman" w:cs="Times New Roman"/>
          <w:sz w:val="20"/>
          <w:szCs w:val="20"/>
        </w:rPr>
        <w:t xml:space="preserve"> тыс. рублей ежегодно.</w:t>
      </w:r>
    </w:p>
    <w:p w:rsidR="0072782B" w:rsidRPr="0072782B" w:rsidRDefault="0072782B" w:rsidP="0072782B">
      <w:pPr>
        <w:pStyle w:val="ConsNonformat"/>
        <w:ind w:right="0" w:firstLine="540"/>
        <w:jc w:val="both"/>
        <w:rPr>
          <w:rFonts w:ascii="Times New Roman" w:hAnsi="Times New Roman" w:cs="Times New Roman"/>
          <w:sz w:val="20"/>
          <w:szCs w:val="20"/>
        </w:rPr>
      </w:pPr>
      <w:r w:rsidRPr="0072782B">
        <w:rPr>
          <w:rFonts w:ascii="Times New Roman" w:hAnsi="Times New Roman" w:cs="Times New Roman"/>
          <w:sz w:val="20"/>
          <w:szCs w:val="20"/>
        </w:rPr>
        <w:t>7. Муниципальные гарантии из бюджета Адашевского сельского поселения Кадошкинского муниципального района Республики Мордовия не предоставляются.</w:t>
      </w:r>
    </w:p>
    <w:p w:rsidR="0072782B" w:rsidRPr="0072782B" w:rsidRDefault="0072782B" w:rsidP="0072782B">
      <w:pPr>
        <w:pStyle w:val="ConsNonformat"/>
        <w:ind w:right="0" w:firstLine="540"/>
        <w:jc w:val="both"/>
        <w:rPr>
          <w:rFonts w:ascii="Times New Roman" w:hAnsi="Times New Roman" w:cs="Times New Roman"/>
          <w:sz w:val="20"/>
          <w:szCs w:val="20"/>
        </w:rPr>
      </w:pPr>
    </w:p>
    <w:p w:rsidR="0072782B" w:rsidRPr="0072782B" w:rsidRDefault="0072782B" w:rsidP="0072782B">
      <w:pPr>
        <w:pStyle w:val="ConsNonformat"/>
        <w:ind w:right="0" w:firstLine="540"/>
        <w:jc w:val="both"/>
        <w:rPr>
          <w:rFonts w:ascii="Times New Roman" w:hAnsi="Times New Roman" w:cs="Times New Roman"/>
          <w:sz w:val="20"/>
          <w:szCs w:val="20"/>
        </w:rPr>
      </w:pPr>
    </w:p>
    <w:p w:rsidR="0072782B" w:rsidRPr="0072782B" w:rsidRDefault="0072782B" w:rsidP="0072782B">
      <w:pPr>
        <w:autoSpaceDE w:val="0"/>
        <w:ind w:left="2268" w:hanging="1701"/>
        <w:jc w:val="both"/>
        <w:rPr>
          <w:b/>
          <w:sz w:val="20"/>
          <w:szCs w:val="20"/>
        </w:rPr>
      </w:pPr>
      <w:r w:rsidRPr="0072782B">
        <w:rPr>
          <w:b/>
          <w:sz w:val="20"/>
          <w:szCs w:val="20"/>
        </w:rPr>
        <w:t xml:space="preserve">Статья 8. Расходы на исполнение судебных актов по искам к </w:t>
      </w:r>
      <w:proofErr w:type="spellStart"/>
      <w:r w:rsidRPr="0072782B">
        <w:rPr>
          <w:b/>
          <w:sz w:val="20"/>
          <w:szCs w:val="20"/>
        </w:rPr>
        <w:t>Адашевскому</w:t>
      </w:r>
      <w:proofErr w:type="spellEnd"/>
      <w:r w:rsidRPr="0072782B">
        <w:rPr>
          <w:b/>
          <w:sz w:val="20"/>
          <w:szCs w:val="20"/>
        </w:rPr>
        <w:t xml:space="preserve"> сельскому поселению Кадошкинского муниципального района Республики Мордовия</w:t>
      </w:r>
    </w:p>
    <w:p w:rsidR="0072782B" w:rsidRPr="0072782B" w:rsidRDefault="0072782B" w:rsidP="0072782B">
      <w:pPr>
        <w:pStyle w:val="ae"/>
        <w:ind w:firstLine="540"/>
        <w:jc w:val="both"/>
        <w:rPr>
          <w:lang w:val="ru-RU"/>
        </w:rPr>
      </w:pPr>
      <w:proofErr w:type="gramStart"/>
      <w:r w:rsidRPr="0072782B">
        <w:rPr>
          <w:lang w:val="ru-RU"/>
        </w:rPr>
        <w:t xml:space="preserve">Из бюджета </w:t>
      </w:r>
      <w:r w:rsidRPr="0072782B">
        <w:rPr>
          <w:spacing w:val="2"/>
          <w:lang w:val="ru-RU"/>
        </w:rPr>
        <w:t>Адашевского</w:t>
      </w:r>
      <w:r w:rsidRPr="0072782B">
        <w:rPr>
          <w:spacing w:val="2"/>
        </w:rPr>
        <w:t> </w:t>
      </w:r>
      <w:r w:rsidRPr="0072782B">
        <w:rPr>
          <w:lang w:val="ru-RU"/>
        </w:rPr>
        <w:t>сельского поселения</w:t>
      </w:r>
      <w:r w:rsidRPr="0072782B">
        <w:rPr>
          <w:b/>
          <w:bCs/>
        </w:rPr>
        <w:t> </w:t>
      </w:r>
      <w:r w:rsidRPr="0072782B">
        <w:rPr>
          <w:lang w:val="ru-RU"/>
        </w:rPr>
        <w:t xml:space="preserve">Кадошкинского муниципального района Республики Мордовия предоставляются бюджетные ассигнования на исполнение судебных актов по искам к </w:t>
      </w:r>
      <w:proofErr w:type="spellStart"/>
      <w:r w:rsidRPr="0072782B">
        <w:rPr>
          <w:lang w:val="ru-RU"/>
        </w:rPr>
        <w:t>Адашевскому</w:t>
      </w:r>
      <w:proofErr w:type="spellEnd"/>
      <w:r w:rsidRPr="0072782B">
        <w:rPr>
          <w:lang w:val="ru-RU"/>
        </w:rPr>
        <w:t xml:space="preserve"> сельскому поселению Кадошкинского муниципального района Республики Мордовия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актов, не соответствующих закону или иному нормативному правовому акту</w:t>
      </w:r>
      <w:proofErr w:type="gramEnd"/>
      <w:r w:rsidRPr="0072782B">
        <w:rPr>
          <w:lang w:val="ru-RU"/>
        </w:rPr>
        <w:t xml:space="preserve">, </w:t>
      </w:r>
      <w:proofErr w:type="gramStart"/>
      <w:r w:rsidRPr="0072782B">
        <w:rPr>
          <w:lang w:val="ru-RU"/>
        </w:rPr>
        <w:t xml:space="preserve">а также судебных актов по иным искам о взыскании денежных средств за счет средств казны </w:t>
      </w:r>
      <w:r w:rsidRPr="0072782B">
        <w:rPr>
          <w:spacing w:val="2"/>
          <w:lang w:val="ru-RU"/>
        </w:rPr>
        <w:t>Адашевского</w:t>
      </w:r>
      <w:r w:rsidRPr="0072782B">
        <w:rPr>
          <w:spacing w:val="2"/>
        </w:rPr>
        <w:t> </w:t>
      </w:r>
      <w:r w:rsidRPr="0072782B">
        <w:rPr>
          <w:lang w:val="ru-RU"/>
        </w:rPr>
        <w:t xml:space="preserve">сельского поселения Кадошкинского муниципального района Республики Мордовия (за исключением судебных актов о взыскании денежных средств в порядке субсидиарной ответственности главных распорядителей средств бюджета </w:t>
      </w:r>
      <w:r w:rsidRPr="0072782B">
        <w:rPr>
          <w:spacing w:val="2"/>
          <w:lang w:val="ru-RU"/>
        </w:rPr>
        <w:t>Адашевского</w:t>
      </w:r>
      <w:r w:rsidRPr="0072782B">
        <w:rPr>
          <w:spacing w:val="2"/>
        </w:rPr>
        <w:t> </w:t>
      </w:r>
      <w:r w:rsidRPr="0072782B">
        <w:rPr>
          <w:lang w:val="ru-RU"/>
        </w:rPr>
        <w:t>сельского поселения Кадошкинского муниципального района Республики Мордовия), судебных актов о присуждении компенсации за нарушение права на исполнение судебного акта в</w:t>
      </w:r>
      <w:proofErr w:type="gramEnd"/>
      <w:r w:rsidRPr="0072782B">
        <w:rPr>
          <w:lang w:val="ru-RU"/>
        </w:rPr>
        <w:t xml:space="preserve"> разумный срок за счет средств бюджета </w:t>
      </w:r>
      <w:r w:rsidRPr="0072782B">
        <w:rPr>
          <w:spacing w:val="2"/>
          <w:lang w:val="ru-RU"/>
        </w:rPr>
        <w:t>Адашевского</w:t>
      </w:r>
      <w:r w:rsidRPr="0072782B">
        <w:rPr>
          <w:spacing w:val="2"/>
        </w:rPr>
        <w:t> </w:t>
      </w:r>
      <w:r w:rsidRPr="0072782B">
        <w:rPr>
          <w:lang w:val="ru-RU"/>
        </w:rPr>
        <w:t>сельского поселения Кадошкинского муниципального района Республики Мордовия.</w:t>
      </w:r>
    </w:p>
    <w:p w:rsidR="0072782B" w:rsidRPr="0072782B" w:rsidRDefault="0072782B" w:rsidP="0072782B">
      <w:pPr>
        <w:pStyle w:val="ConsNonformat"/>
        <w:ind w:right="0" w:firstLine="540"/>
        <w:jc w:val="both"/>
        <w:rPr>
          <w:rFonts w:ascii="Times New Roman" w:hAnsi="Times New Roman" w:cs="Times New Roman"/>
          <w:sz w:val="20"/>
          <w:szCs w:val="20"/>
        </w:rPr>
      </w:pPr>
    </w:p>
    <w:p w:rsidR="0072782B" w:rsidRPr="0072782B" w:rsidRDefault="0072782B" w:rsidP="0072782B">
      <w:pPr>
        <w:pStyle w:val="ConsNonformat"/>
        <w:ind w:right="0" w:firstLine="540"/>
        <w:jc w:val="both"/>
        <w:rPr>
          <w:rFonts w:ascii="Times New Roman" w:hAnsi="Times New Roman" w:cs="Times New Roman"/>
          <w:sz w:val="20"/>
          <w:szCs w:val="20"/>
        </w:rPr>
      </w:pPr>
    </w:p>
    <w:p w:rsidR="0072782B" w:rsidRPr="0072782B" w:rsidRDefault="0072782B" w:rsidP="0072782B">
      <w:pPr>
        <w:tabs>
          <w:tab w:val="left" w:pos="2127"/>
        </w:tabs>
        <w:autoSpaceDE w:val="0"/>
        <w:autoSpaceDN w:val="0"/>
        <w:adjustRightInd w:val="0"/>
        <w:ind w:left="2268" w:hanging="1587"/>
        <w:jc w:val="both"/>
        <w:rPr>
          <w:b/>
          <w:bCs/>
          <w:sz w:val="20"/>
          <w:szCs w:val="20"/>
        </w:rPr>
      </w:pPr>
      <w:r w:rsidRPr="0072782B">
        <w:rPr>
          <w:b/>
          <w:bCs/>
          <w:sz w:val="20"/>
          <w:szCs w:val="20"/>
        </w:rPr>
        <w:t xml:space="preserve">Статья 9.  </w:t>
      </w:r>
      <w:r w:rsidRPr="0072782B">
        <w:rPr>
          <w:b/>
          <w:sz w:val="20"/>
          <w:szCs w:val="20"/>
        </w:rPr>
        <w:t>Особенности исполнения бюджета Адашевского сельского поселения Кадошкинского муниципального района Республики Мордовия в 2024 году</w:t>
      </w:r>
    </w:p>
    <w:p w:rsidR="0072782B" w:rsidRPr="0072782B" w:rsidRDefault="0072782B" w:rsidP="0072782B">
      <w:pPr>
        <w:pStyle w:val="ConsNonformat"/>
        <w:ind w:right="0" w:firstLine="540"/>
        <w:jc w:val="both"/>
        <w:rPr>
          <w:rFonts w:ascii="Times New Roman" w:hAnsi="Times New Roman" w:cs="Times New Roman"/>
          <w:color w:val="000000"/>
          <w:sz w:val="20"/>
          <w:szCs w:val="20"/>
        </w:rPr>
      </w:pPr>
    </w:p>
    <w:p w:rsidR="0072782B" w:rsidRPr="0072782B" w:rsidRDefault="0072782B" w:rsidP="0072782B">
      <w:pPr>
        <w:autoSpaceDE w:val="0"/>
        <w:autoSpaceDN w:val="0"/>
        <w:adjustRightInd w:val="0"/>
        <w:ind w:firstLine="426"/>
        <w:jc w:val="both"/>
        <w:rPr>
          <w:color w:val="000000"/>
          <w:sz w:val="20"/>
          <w:szCs w:val="20"/>
        </w:rPr>
      </w:pPr>
      <w:bookmarkStart w:id="0" w:name="sub_1702"/>
      <w:r w:rsidRPr="0072782B">
        <w:rPr>
          <w:color w:val="000000"/>
          <w:sz w:val="20"/>
          <w:szCs w:val="20"/>
        </w:rPr>
        <w:t xml:space="preserve">1. Установить в соответствии с </w:t>
      </w:r>
      <w:hyperlink r:id="rId27" w:history="1">
        <w:r w:rsidRPr="0072782B">
          <w:rPr>
            <w:rStyle w:val="aa"/>
            <w:color w:val="000000"/>
            <w:sz w:val="20"/>
            <w:szCs w:val="20"/>
          </w:rPr>
          <w:t>пунктом 8 статьи 217</w:t>
        </w:r>
      </w:hyperlink>
      <w:r w:rsidRPr="0072782B">
        <w:rPr>
          <w:color w:val="000000"/>
          <w:sz w:val="20"/>
          <w:szCs w:val="20"/>
        </w:rPr>
        <w:t xml:space="preserve"> Бюджетного кодекса Российской </w:t>
      </w:r>
      <w:proofErr w:type="gramStart"/>
      <w:r w:rsidRPr="0072782B">
        <w:rPr>
          <w:color w:val="000000"/>
          <w:sz w:val="20"/>
          <w:szCs w:val="20"/>
        </w:rPr>
        <w:t>Федерации</w:t>
      </w:r>
      <w:proofErr w:type="gramEnd"/>
      <w:r w:rsidRPr="0072782B">
        <w:rPr>
          <w:color w:val="000000"/>
          <w:sz w:val="20"/>
          <w:szCs w:val="20"/>
        </w:rPr>
        <w:t xml:space="preserve"> следующие дополнительные основания внесения изменений в сводную бюджетную роспись бюджета Адашевского сельского поселения Кадошкинского муниципального района Республики Мордовия без внесения изменений в настоящее Решение, помимо оснований, установленных </w:t>
      </w:r>
      <w:hyperlink r:id="rId28" w:history="1">
        <w:r w:rsidRPr="0072782B">
          <w:rPr>
            <w:rStyle w:val="aa"/>
            <w:color w:val="000000"/>
            <w:sz w:val="20"/>
            <w:szCs w:val="20"/>
          </w:rPr>
          <w:t>пунктом 3 статьи 217</w:t>
        </w:r>
      </w:hyperlink>
      <w:r w:rsidRPr="0072782B">
        <w:rPr>
          <w:color w:val="000000"/>
          <w:sz w:val="20"/>
          <w:szCs w:val="20"/>
        </w:rPr>
        <w:t xml:space="preserve"> Бюджетного кодекса Российской Федерации:</w:t>
      </w:r>
    </w:p>
    <w:bookmarkEnd w:id="0"/>
    <w:p w:rsidR="0072782B" w:rsidRPr="0072782B" w:rsidRDefault="0072782B" w:rsidP="0072782B">
      <w:pPr>
        <w:autoSpaceDE w:val="0"/>
        <w:autoSpaceDN w:val="0"/>
        <w:adjustRightInd w:val="0"/>
        <w:ind w:firstLine="426"/>
        <w:jc w:val="both"/>
        <w:rPr>
          <w:color w:val="000000"/>
          <w:sz w:val="20"/>
          <w:szCs w:val="20"/>
        </w:rPr>
      </w:pPr>
      <w:r w:rsidRPr="0072782B">
        <w:rPr>
          <w:color w:val="000000"/>
          <w:sz w:val="20"/>
          <w:szCs w:val="20"/>
        </w:rPr>
        <w:t xml:space="preserve">1) осуществление выплат, направленных на обслуживание, сокращение и погашение долговых обязательств Адашевского сельского поселения Кадошкинского муниципального района Республики Мордовия в соответствии с </w:t>
      </w:r>
      <w:hyperlink r:id="rId29" w:history="1">
        <w:r w:rsidRPr="0072782B">
          <w:rPr>
            <w:rStyle w:val="aa"/>
            <w:color w:val="000000"/>
            <w:sz w:val="20"/>
            <w:szCs w:val="20"/>
          </w:rPr>
          <w:t>Бюджетным кодексом</w:t>
        </w:r>
      </w:hyperlink>
      <w:r w:rsidRPr="0072782B">
        <w:rPr>
          <w:color w:val="000000"/>
          <w:sz w:val="20"/>
          <w:szCs w:val="20"/>
        </w:rPr>
        <w:t xml:space="preserve"> Российской Федерации;</w:t>
      </w:r>
    </w:p>
    <w:p w:rsidR="0072782B" w:rsidRPr="0072782B" w:rsidRDefault="0072782B" w:rsidP="0072782B">
      <w:pPr>
        <w:autoSpaceDE w:val="0"/>
        <w:autoSpaceDN w:val="0"/>
        <w:adjustRightInd w:val="0"/>
        <w:ind w:firstLine="426"/>
        <w:jc w:val="both"/>
        <w:rPr>
          <w:sz w:val="20"/>
          <w:szCs w:val="20"/>
        </w:rPr>
      </w:pPr>
      <w:proofErr w:type="gramStart"/>
      <w:r w:rsidRPr="0072782B">
        <w:rPr>
          <w:color w:val="000000"/>
          <w:sz w:val="20"/>
          <w:szCs w:val="20"/>
        </w:rPr>
        <w:t>2)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 иные выплаты персоналу, за исключением фонда оплаты труда,  коммунальные услуги, лекарственные препараты и материалы, применяемые в медицинских целях,</w:t>
      </w:r>
      <w:r w:rsidRPr="0072782B">
        <w:rPr>
          <w:sz w:val="20"/>
          <w:szCs w:val="20"/>
        </w:rPr>
        <w:t xml:space="preserve"> медицинское оборудование, услуги по поставке, хранению и отпуску лекарственных средств, услуги связи, продукты питания, уплату налогов, сборов и иных платежей, в</w:t>
      </w:r>
      <w:proofErr w:type="gramEnd"/>
      <w:r w:rsidRPr="0072782B">
        <w:rPr>
          <w:sz w:val="20"/>
          <w:szCs w:val="20"/>
        </w:rPr>
        <w:t xml:space="preserve"> том числе в рамках финансового обеспечения муниципального задания на оказание муниципальных услуг (выполнение работ);</w:t>
      </w:r>
    </w:p>
    <w:p w:rsidR="0072782B" w:rsidRPr="0072782B" w:rsidRDefault="0072782B" w:rsidP="0072782B">
      <w:pPr>
        <w:autoSpaceDE w:val="0"/>
        <w:autoSpaceDN w:val="0"/>
        <w:adjustRightInd w:val="0"/>
        <w:ind w:firstLine="426"/>
        <w:jc w:val="both"/>
        <w:rPr>
          <w:sz w:val="20"/>
          <w:szCs w:val="20"/>
        </w:rPr>
      </w:pPr>
      <w:r w:rsidRPr="0072782B">
        <w:rPr>
          <w:sz w:val="20"/>
          <w:szCs w:val="20"/>
        </w:rPr>
        <w:t>3) осуществление мероприятий, связанных с созданием, ликвидацией и реорганизацией органов местного самоуправления Адашевского сельского поселения Кадошкинского муниципального района Республики Мордовия, муниципальных учреждений Адашевского сельского поселения Кадошкинского муниципального района Республики Мордовия;</w:t>
      </w:r>
    </w:p>
    <w:p w:rsidR="0072782B" w:rsidRPr="0072782B" w:rsidRDefault="0072782B" w:rsidP="0072782B">
      <w:pPr>
        <w:autoSpaceDE w:val="0"/>
        <w:autoSpaceDN w:val="0"/>
        <w:adjustRightInd w:val="0"/>
        <w:ind w:firstLine="426"/>
        <w:jc w:val="both"/>
        <w:rPr>
          <w:sz w:val="20"/>
          <w:szCs w:val="20"/>
        </w:rPr>
      </w:pPr>
      <w:r w:rsidRPr="0072782B">
        <w:rPr>
          <w:sz w:val="20"/>
          <w:szCs w:val="20"/>
        </w:rPr>
        <w:t xml:space="preserve">4) перераспределение бюджетных ассигнований в целях обеспечения исполнения обязательств, связанных с </w:t>
      </w:r>
      <w:proofErr w:type="spellStart"/>
      <w:r w:rsidRPr="0072782B">
        <w:rPr>
          <w:sz w:val="20"/>
          <w:szCs w:val="20"/>
        </w:rPr>
        <w:t>софинансированием</w:t>
      </w:r>
      <w:proofErr w:type="spellEnd"/>
      <w:r w:rsidRPr="0072782B">
        <w:rPr>
          <w:sz w:val="20"/>
          <w:szCs w:val="20"/>
        </w:rPr>
        <w:t xml:space="preserve"> государственных программ Российской Федерации и Республики Мордовия, национальных проектов (программ), федеральных проектов, входящих в состав национальных проектов (программ), и региональных проектов, направленных на достижение соответствующих целей показателей и результатов реализации федеральных проектов, входящих в состав национальных проектов (программ);</w:t>
      </w:r>
    </w:p>
    <w:p w:rsidR="0072782B" w:rsidRPr="0072782B" w:rsidRDefault="0072782B" w:rsidP="0072782B">
      <w:pPr>
        <w:autoSpaceDE w:val="0"/>
        <w:autoSpaceDN w:val="0"/>
        <w:adjustRightInd w:val="0"/>
        <w:ind w:firstLine="426"/>
        <w:jc w:val="both"/>
        <w:rPr>
          <w:sz w:val="20"/>
          <w:szCs w:val="20"/>
        </w:rPr>
      </w:pPr>
      <w:proofErr w:type="gramStart"/>
      <w:r w:rsidRPr="0072782B">
        <w:rPr>
          <w:sz w:val="20"/>
          <w:szCs w:val="20"/>
        </w:rPr>
        <w:t>5) перераспределение бюджетных ассигнований между региональными проектами, направленными на достижение соответствующих целей, показателей и результатов реализации федеральных проектов, входящих в состав национальных проектов (программ), и (или) результатами их реализации,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Адашевского сельского поселения Кадошкинского муниципального района Республики Мордовия на соответствующий</w:t>
      </w:r>
      <w:proofErr w:type="gramEnd"/>
      <w:r w:rsidRPr="0072782B">
        <w:rPr>
          <w:sz w:val="20"/>
          <w:szCs w:val="20"/>
        </w:rPr>
        <w:t xml:space="preserve"> финансовый год;</w:t>
      </w:r>
    </w:p>
    <w:p w:rsidR="0072782B" w:rsidRPr="0072782B" w:rsidRDefault="0072782B" w:rsidP="0072782B">
      <w:pPr>
        <w:autoSpaceDE w:val="0"/>
        <w:autoSpaceDN w:val="0"/>
        <w:adjustRightInd w:val="0"/>
        <w:ind w:firstLine="426"/>
        <w:jc w:val="both"/>
        <w:rPr>
          <w:sz w:val="20"/>
          <w:szCs w:val="20"/>
        </w:rPr>
      </w:pPr>
      <w:r w:rsidRPr="0072782B">
        <w:rPr>
          <w:sz w:val="20"/>
          <w:szCs w:val="20"/>
        </w:rPr>
        <w:t>6) увеличение бюджетных ассигнований, предусмотренных на финансовое обеспечение реализации национальных проектов (программ), за счет уменьшения бюджетных ассигнований, не отнесенных настоящим Решением на указанные цели;</w:t>
      </w:r>
    </w:p>
    <w:p w:rsidR="0072782B" w:rsidRPr="0072782B" w:rsidRDefault="0072782B" w:rsidP="0072782B">
      <w:pPr>
        <w:autoSpaceDE w:val="0"/>
        <w:autoSpaceDN w:val="0"/>
        <w:adjustRightInd w:val="0"/>
        <w:ind w:firstLine="426"/>
        <w:jc w:val="both"/>
        <w:rPr>
          <w:sz w:val="20"/>
          <w:szCs w:val="20"/>
        </w:rPr>
      </w:pPr>
      <w:r w:rsidRPr="0072782B">
        <w:rPr>
          <w:sz w:val="20"/>
          <w:szCs w:val="20"/>
        </w:rPr>
        <w:t>7) перераспределение бюджетных ассигнований в целях погашения кредиторской задолженности бюджета Адашевского сельского поселения Кадошкинского муниципального района Республики Мордовия;</w:t>
      </w:r>
    </w:p>
    <w:p w:rsidR="0072782B" w:rsidRPr="0072782B" w:rsidRDefault="0072782B" w:rsidP="0072782B">
      <w:pPr>
        <w:autoSpaceDE w:val="0"/>
        <w:autoSpaceDN w:val="0"/>
        <w:adjustRightInd w:val="0"/>
        <w:ind w:firstLine="426"/>
        <w:jc w:val="both"/>
        <w:rPr>
          <w:sz w:val="20"/>
          <w:szCs w:val="20"/>
        </w:rPr>
      </w:pPr>
      <w:r w:rsidRPr="0072782B">
        <w:rPr>
          <w:sz w:val="20"/>
          <w:szCs w:val="20"/>
        </w:rPr>
        <w:t>8) перераспределение бюджетных ассигнований в целях обеспечения исполнения обязательств за счет субсидий, субвенций и иных межбюджетных трансфертов, полученных из других бюджетов бюджетной системы Российской Федерации.</w:t>
      </w:r>
    </w:p>
    <w:p w:rsidR="0072782B" w:rsidRPr="0072782B" w:rsidRDefault="0072782B" w:rsidP="0072782B">
      <w:pPr>
        <w:ind w:firstLine="426"/>
        <w:jc w:val="both"/>
        <w:rPr>
          <w:sz w:val="20"/>
          <w:szCs w:val="20"/>
          <w:lang w:eastAsia="en-US"/>
        </w:rPr>
      </w:pPr>
      <w:r w:rsidRPr="0072782B">
        <w:rPr>
          <w:sz w:val="20"/>
          <w:szCs w:val="20"/>
          <w:lang w:eastAsia="en-US"/>
        </w:rPr>
        <w:t xml:space="preserve">9)  перераспределение бюджетных ассигнований в целях финансового обеспечения подготовки и проведения выборов и референдумов; </w:t>
      </w:r>
    </w:p>
    <w:p w:rsidR="0072782B" w:rsidRPr="0072782B" w:rsidRDefault="0072782B" w:rsidP="0072782B">
      <w:pPr>
        <w:pStyle w:val="ae"/>
        <w:ind w:firstLine="426"/>
        <w:jc w:val="both"/>
        <w:rPr>
          <w:lang w:val="ru-RU" w:eastAsia="en-US"/>
        </w:rPr>
      </w:pPr>
      <w:r w:rsidRPr="0072782B">
        <w:rPr>
          <w:lang w:val="ru-RU" w:eastAsia="en-US"/>
        </w:rPr>
        <w:lastRenderedPageBreak/>
        <w:t xml:space="preserve">10)  перераспределение бюджетных ассигнований в целях финансового обеспечения мероприятий, связанных с предупреждением, профилактикой и устранением последствий распространения </w:t>
      </w:r>
      <w:proofErr w:type="spellStart"/>
      <w:r w:rsidRPr="0072782B">
        <w:rPr>
          <w:lang w:val="ru-RU" w:eastAsia="en-US"/>
        </w:rPr>
        <w:t>коронавирусной</w:t>
      </w:r>
      <w:proofErr w:type="spellEnd"/>
      <w:r w:rsidRPr="0072782B">
        <w:rPr>
          <w:lang w:val="ru-RU" w:eastAsia="en-US"/>
        </w:rPr>
        <w:t xml:space="preserve"> инфекции на территории </w:t>
      </w:r>
      <w:r w:rsidRPr="0072782B">
        <w:rPr>
          <w:lang w:val="ru-RU"/>
        </w:rPr>
        <w:t>Адашевского сельского поселения</w:t>
      </w:r>
      <w:r w:rsidRPr="0072782B">
        <w:rPr>
          <w:lang w:val="ru-RU" w:eastAsia="en-US"/>
        </w:rPr>
        <w:t xml:space="preserve"> Кадошкинского муниципального района Республики Мордовия;</w:t>
      </w:r>
    </w:p>
    <w:p w:rsidR="0072782B" w:rsidRPr="0072782B" w:rsidRDefault="0072782B" w:rsidP="0072782B">
      <w:pPr>
        <w:pStyle w:val="ae"/>
        <w:ind w:firstLine="426"/>
        <w:jc w:val="both"/>
        <w:rPr>
          <w:lang w:val="ru-RU" w:eastAsia="en-US"/>
        </w:rPr>
      </w:pPr>
      <w:r w:rsidRPr="0072782B">
        <w:rPr>
          <w:lang w:val="ru-RU" w:eastAsia="en-US"/>
        </w:rPr>
        <w:t xml:space="preserve">11)  перераспределение бюджетных ассигнований в целях осуществления капитального и (или) текущего ремонта, технического обследования, авторского надзора объектов муниципальной собственности </w:t>
      </w:r>
      <w:r w:rsidRPr="0072782B">
        <w:rPr>
          <w:lang w:val="ru-RU"/>
        </w:rPr>
        <w:t>Адашевского сельского поселения</w:t>
      </w:r>
      <w:r w:rsidRPr="0072782B">
        <w:rPr>
          <w:lang w:val="ru-RU" w:eastAsia="en-US"/>
        </w:rPr>
        <w:t xml:space="preserve"> Кадошкинского муниципального района Республики Мордовия, мероприятий по переносу (переустройству, технологическому присоединению) принадлежащих юридическим лицам инженерных сетей, коммуникаций, сооружений;</w:t>
      </w:r>
    </w:p>
    <w:p w:rsidR="0072782B" w:rsidRPr="0072782B" w:rsidRDefault="0072782B" w:rsidP="0072782B">
      <w:pPr>
        <w:pStyle w:val="ae"/>
        <w:ind w:firstLine="426"/>
        <w:jc w:val="both"/>
        <w:rPr>
          <w:lang w:val="ru-RU" w:eastAsia="en-US"/>
        </w:rPr>
      </w:pPr>
      <w:r w:rsidRPr="0072782B">
        <w:rPr>
          <w:lang w:val="ru-RU" w:eastAsia="en-US"/>
        </w:rPr>
        <w:t xml:space="preserve">12) перераспределение бюджетных ассигнований Дорожного фонда </w:t>
      </w:r>
      <w:r w:rsidRPr="0072782B">
        <w:rPr>
          <w:lang w:val="ru-RU"/>
        </w:rPr>
        <w:t>Адашевского сельского поселения</w:t>
      </w:r>
      <w:r w:rsidRPr="0072782B">
        <w:rPr>
          <w:lang w:val="ru-RU" w:eastAsia="en-US"/>
        </w:rPr>
        <w:t xml:space="preserve"> Кадошкинского муниципального района Республики Мордовия;</w:t>
      </w:r>
    </w:p>
    <w:p w:rsidR="0072782B" w:rsidRPr="0072782B" w:rsidRDefault="0072782B" w:rsidP="0072782B">
      <w:pPr>
        <w:pStyle w:val="ae"/>
        <w:ind w:firstLine="426"/>
        <w:jc w:val="both"/>
        <w:rPr>
          <w:lang w:val="ru-RU" w:eastAsia="en-US"/>
        </w:rPr>
      </w:pPr>
      <w:r w:rsidRPr="0072782B">
        <w:rPr>
          <w:lang w:val="ru-RU" w:eastAsia="en-US"/>
        </w:rPr>
        <w:t>13) перераспределение бюджетных ассигнований в целях исполнения предписаний (постановления, представления, решения) органа (должностного лица), осуществляющего государственный надзор (контроль), об устранении нарушений законодательства.</w:t>
      </w:r>
    </w:p>
    <w:p w:rsidR="0072782B" w:rsidRPr="0072782B" w:rsidRDefault="0072782B" w:rsidP="0072782B">
      <w:pPr>
        <w:ind w:firstLine="708"/>
        <w:jc w:val="both"/>
        <w:rPr>
          <w:sz w:val="20"/>
          <w:szCs w:val="20"/>
          <w:lang w:eastAsia="ru-RU"/>
        </w:rPr>
      </w:pPr>
      <w:r w:rsidRPr="0072782B">
        <w:rPr>
          <w:sz w:val="20"/>
          <w:szCs w:val="20"/>
          <w:lang w:eastAsia="en-US"/>
        </w:rPr>
        <w:t xml:space="preserve">2. </w:t>
      </w:r>
      <w:r w:rsidRPr="0072782B">
        <w:rPr>
          <w:sz w:val="20"/>
          <w:szCs w:val="20"/>
        </w:rPr>
        <w:t>Установить, что в соответствии с подпунктом 1 пункта 1 статьи 242.26 Бюджетного кодекса Российской Федерации казначейскому сопровождению подлежат:</w:t>
      </w:r>
    </w:p>
    <w:p w:rsidR="0072782B" w:rsidRPr="0072782B" w:rsidRDefault="0072782B" w:rsidP="0072782B">
      <w:pPr>
        <w:ind w:firstLine="426"/>
        <w:jc w:val="both"/>
        <w:rPr>
          <w:sz w:val="20"/>
          <w:szCs w:val="20"/>
          <w:lang w:eastAsia="zh-CN"/>
        </w:rPr>
      </w:pPr>
      <w:proofErr w:type="gramStart"/>
      <w:r w:rsidRPr="0072782B">
        <w:rPr>
          <w:sz w:val="20"/>
          <w:szCs w:val="20"/>
        </w:rPr>
        <w:t>1)</w:t>
      </w:r>
      <w:r w:rsidRPr="0072782B">
        <w:rPr>
          <w:sz w:val="20"/>
          <w:szCs w:val="20"/>
          <w:vertAlign w:val="superscript"/>
        </w:rPr>
        <w:t xml:space="preserve"> </w:t>
      </w:r>
      <w:r w:rsidRPr="0072782B">
        <w:rPr>
          <w:sz w:val="20"/>
          <w:szCs w:val="20"/>
        </w:rPr>
        <w:t>авансовые платежи по муниципальным контрактам о поставке товаров, выполнении работ, оказании услуг для обеспечения муниципальных нужд Адашевского сельского поселения Кадошкинского муниципального района Республики Мордовия, авансовые платежи по муниципальным контрактам, предметом которых являются капитальные вложения в объекты муниципальной собственности Адашевского сельского поселения Кадошкинского муниципального района Республики Мордовия, субсидии юридическим лицам (за исключением субсидий муниципальным бюджетным учреждениям Адашевского сельского поселения Кадошкинского</w:t>
      </w:r>
      <w:proofErr w:type="gramEnd"/>
      <w:r w:rsidRPr="0072782B">
        <w:rPr>
          <w:sz w:val="20"/>
          <w:szCs w:val="20"/>
        </w:rPr>
        <w:t xml:space="preserve"> </w:t>
      </w:r>
      <w:proofErr w:type="gramStart"/>
      <w:r w:rsidRPr="0072782B">
        <w:rPr>
          <w:sz w:val="20"/>
          <w:szCs w:val="20"/>
        </w:rPr>
        <w:t xml:space="preserve">муниципального района Республики Мордовия), бюджетные инвестиции юридическим лицам, предоставляемые в соответствии со статьей 80 Бюджетного кодекса Российской Федерации, предоставляемые из бюджета Адашевского сельского поселения Кадошкинского муниципального района Республики Мордовия, источником финансового обеспечения которых являются субсидии и иные межбюджетные трансферты из республиканского бюджета Республики Мордовия, </w:t>
      </w:r>
      <w:proofErr w:type="spellStart"/>
      <w:r w:rsidRPr="0072782B">
        <w:rPr>
          <w:sz w:val="20"/>
          <w:szCs w:val="20"/>
        </w:rPr>
        <w:t>софинансируемые</w:t>
      </w:r>
      <w:proofErr w:type="spellEnd"/>
      <w:r w:rsidRPr="0072782B">
        <w:rPr>
          <w:sz w:val="20"/>
          <w:szCs w:val="20"/>
        </w:rPr>
        <w:t xml:space="preserve"> (финансируемые) за счет субсидий и иных межбюджетных трансфертов из федерального бюджета; </w:t>
      </w:r>
      <w:proofErr w:type="gramEnd"/>
    </w:p>
    <w:p w:rsidR="0072782B" w:rsidRPr="0072782B" w:rsidRDefault="0072782B" w:rsidP="0072782B">
      <w:pPr>
        <w:ind w:firstLine="426"/>
        <w:jc w:val="both"/>
        <w:rPr>
          <w:sz w:val="20"/>
          <w:szCs w:val="20"/>
        </w:rPr>
      </w:pPr>
      <w:proofErr w:type="gramStart"/>
      <w:r w:rsidRPr="0072782B">
        <w:rPr>
          <w:sz w:val="20"/>
          <w:szCs w:val="20"/>
        </w:rPr>
        <w:t>2) авансовые платежи по муниципальным контрактам о поставке товаров, выполнении работ, оказании услуг, заключаемым на сумму 30 000,0 тыс. рублей и более для обеспечения муниципальных нужд Адашевского сельского поселения Кадошкинского муниципального района Республики Мордовия, предоставляемые из бюджета Адашевского сельского поселения Кадошкинского муниципального района Республики Мордовия, источником финансового обеспечения которых являются субсидии и иные межбюджетные трансферты из республиканского бюджета Республики Мордовия</w:t>
      </w:r>
      <w:proofErr w:type="gramEnd"/>
      <w:r w:rsidRPr="0072782B">
        <w:rPr>
          <w:sz w:val="20"/>
          <w:szCs w:val="20"/>
        </w:rPr>
        <w:t>, за исключением субсидий и иных межбюджетных трансфертов, указанных в подпункте первом настоящего пункта;</w:t>
      </w:r>
    </w:p>
    <w:p w:rsidR="0072782B" w:rsidRPr="0072782B" w:rsidRDefault="0072782B" w:rsidP="0072782B">
      <w:pPr>
        <w:ind w:firstLine="426"/>
        <w:jc w:val="both"/>
        <w:rPr>
          <w:sz w:val="20"/>
          <w:szCs w:val="20"/>
        </w:rPr>
      </w:pPr>
      <w:r w:rsidRPr="0072782B">
        <w:rPr>
          <w:sz w:val="20"/>
          <w:szCs w:val="20"/>
        </w:rPr>
        <w:t>3)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подпункте первом настоящего подпункта;</w:t>
      </w:r>
    </w:p>
    <w:p w:rsidR="0072782B" w:rsidRPr="0072782B" w:rsidRDefault="0072782B" w:rsidP="0072782B">
      <w:pPr>
        <w:ind w:firstLine="426"/>
        <w:jc w:val="both"/>
        <w:rPr>
          <w:sz w:val="20"/>
          <w:szCs w:val="20"/>
        </w:rPr>
      </w:pPr>
      <w:proofErr w:type="gramStart"/>
      <w:r w:rsidRPr="0072782B">
        <w:rPr>
          <w:sz w:val="20"/>
          <w:szCs w:val="20"/>
        </w:rPr>
        <w:t>4)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в подпунктах первом – третьем настоящего пункта муниципальных контрактов (контрактов, договоров) о поставке товаров, выполнении работ, оказании услуг, договоров (соглашений) о предоставлении субсидий (бюджетных инвестиций).</w:t>
      </w:r>
      <w:proofErr w:type="gramEnd"/>
    </w:p>
    <w:p w:rsidR="0072782B" w:rsidRPr="0072782B" w:rsidRDefault="0072782B" w:rsidP="0072782B">
      <w:pPr>
        <w:ind w:firstLine="426"/>
        <w:jc w:val="both"/>
        <w:rPr>
          <w:b/>
          <w:bCs/>
          <w:sz w:val="20"/>
          <w:szCs w:val="20"/>
        </w:rPr>
      </w:pPr>
      <w:r w:rsidRPr="0072782B">
        <w:rPr>
          <w:sz w:val="20"/>
          <w:szCs w:val="20"/>
        </w:rPr>
        <w:t xml:space="preserve">3. </w:t>
      </w:r>
      <w:proofErr w:type="gramStart"/>
      <w:r w:rsidRPr="0072782B">
        <w:rPr>
          <w:sz w:val="20"/>
          <w:szCs w:val="20"/>
        </w:rPr>
        <w:t>Положения пункта 2 настоящей статьи не распространяются на средства, определенные в статье 242.27 Бюджетного кодекса Российской Федерации, и средства, подлежащие казначейскому сопровождению в соответствии с федеральным законом о федеральном бюджете на 2024 год и на плановый период 2025 и 2026 годов и федеральными законами, устанавливающими особенности исполнения бюджетов бюджетной системы Российской Федерации в 2024 году.</w:t>
      </w:r>
      <w:proofErr w:type="gramEnd"/>
    </w:p>
    <w:p w:rsidR="0072782B" w:rsidRPr="0072782B" w:rsidRDefault="0072782B" w:rsidP="0072782B">
      <w:pPr>
        <w:pStyle w:val="ConsNonformat"/>
        <w:ind w:right="0" w:firstLine="540"/>
        <w:jc w:val="both"/>
        <w:rPr>
          <w:rFonts w:ascii="Times New Roman" w:hAnsi="Times New Roman" w:cs="Times New Roman"/>
          <w:sz w:val="20"/>
          <w:szCs w:val="20"/>
        </w:rPr>
      </w:pPr>
    </w:p>
    <w:p w:rsidR="0072782B" w:rsidRPr="0072782B" w:rsidRDefault="0072782B" w:rsidP="0072782B">
      <w:pPr>
        <w:autoSpaceDE w:val="0"/>
        <w:autoSpaceDN w:val="0"/>
        <w:adjustRightInd w:val="0"/>
        <w:ind w:firstLine="709"/>
        <w:jc w:val="both"/>
        <w:rPr>
          <w:b/>
          <w:bCs/>
          <w:sz w:val="20"/>
          <w:szCs w:val="20"/>
        </w:rPr>
      </w:pPr>
      <w:r w:rsidRPr="0072782B">
        <w:rPr>
          <w:b/>
          <w:bCs/>
          <w:sz w:val="20"/>
          <w:szCs w:val="20"/>
        </w:rPr>
        <w:t xml:space="preserve">Статья 10. </w:t>
      </w:r>
      <w:r w:rsidRPr="0072782B">
        <w:rPr>
          <w:sz w:val="20"/>
          <w:szCs w:val="20"/>
        </w:rPr>
        <w:t xml:space="preserve"> </w:t>
      </w:r>
      <w:r w:rsidRPr="0072782B">
        <w:rPr>
          <w:b/>
          <w:bCs/>
          <w:sz w:val="20"/>
          <w:szCs w:val="20"/>
        </w:rPr>
        <w:t>Вступление настоящего Решения в силу</w:t>
      </w:r>
    </w:p>
    <w:p w:rsidR="0072782B" w:rsidRPr="0072782B" w:rsidRDefault="0072782B" w:rsidP="0072782B">
      <w:pPr>
        <w:widowControl w:val="0"/>
        <w:autoSpaceDE w:val="0"/>
        <w:autoSpaceDN w:val="0"/>
        <w:adjustRightInd w:val="0"/>
        <w:ind w:firstLine="540"/>
        <w:jc w:val="both"/>
        <w:rPr>
          <w:b/>
          <w:bCs/>
          <w:sz w:val="20"/>
          <w:szCs w:val="20"/>
        </w:rPr>
      </w:pPr>
      <w:r w:rsidRPr="0072782B">
        <w:rPr>
          <w:sz w:val="20"/>
          <w:szCs w:val="20"/>
        </w:rPr>
        <w:t>Настоящее Решение вступает в силу с 1 января 2024 года.</w:t>
      </w:r>
    </w:p>
    <w:p w:rsidR="0072782B" w:rsidRPr="0072782B" w:rsidRDefault="0072782B" w:rsidP="0072782B">
      <w:pPr>
        <w:tabs>
          <w:tab w:val="left" w:pos="2127"/>
        </w:tabs>
        <w:autoSpaceDE w:val="0"/>
        <w:autoSpaceDN w:val="0"/>
        <w:adjustRightInd w:val="0"/>
        <w:ind w:left="1701" w:hanging="1020"/>
        <w:jc w:val="both"/>
        <w:rPr>
          <w:b/>
          <w:bCs/>
          <w:sz w:val="20"/>
          <w:szCs w:val="20"/>
        </w:rPr>
      </w:pPr>
    </w:p>
    <w:p w:rsidR="0072782B" w:rsidRPr="0072782B" w:rsidRDefault="0072782B" w:rsidP="0072782B">
      <w:pPr>
        <w:tabs>
          <w:tab w:val="left" w:pos="2127"/>
        </w:tabs>
        <w:autoSpaceDE w:val="0"/>
        <w:autoSpaceDN w:val="0"/>
        <w:adjustRightInd w:val="0"/>
        <w:ind w:left="1701" w:hanging="1020"/>
        <w:jc w:val="both"/>
        <w:rPr>
          <w:b/>
          <w:bCs/>
          <w:sz w:val="20"/>
          <w:szCs w:val="20"/>
        </w:rPr>
      </w:pPr>
      <w:r w:rsidRPr="0072782B">
        <w:rPr>
          <w:b/>
          <w:bCs/>
          <w:sz w:val="20"/>
          <w:szCs w:val="20"/>
        </w:rPr>
        <w:t xml:space="preserve">Статья 11.  Действие нормативных правовых актов администрации </w:t>
      </w:r>
      <w:r w:rsidRPr="0072782B">
        <w:rPr>
          <w:b/>
          <w:sz w:val="20"/>
          <w:szCs w:val="20"/>
        </w:rPr>
        <w:t>Адашевского сельского поселения Кадошкинского муниципального района</w:t>
      </w:r>
      <w:r w:rsidRPr="0072782B">
        <w:rPr>
          <w:b/>
          <w:bCs/>
          <w:sz w:val="20"/>
          <w:szCs w:val="20"/>
        </w:rPr>
        <w:t xml:space="preserve"> Республики Мордовия</w:t>
      </w:r>
    </w:p>
    <w:p w:rsidR="0072782B" w:rsidRPr="0072782B" w:rsidRDefault="0072782B" w:rsidP="0072782B">
      <w:pPr>
        <w:widowControl w:val="0"/>
        <w:autoSpaceDE w:val="0"/>
        <w:autoSpaceDN w:val="0"/>
        <w:adjustRightInd w:val="0"/>
        <w:jc w:val="both"/>
        <w:rPr>
          <w:bCs/>
          <w:sz w:val="20"/>
          <w:szCs w:val="20"/>
        </w:rPr>
      </w:pPr>
    </w:p>
    <w:p w:rsidR="0072782B" w:rsidRPr="0072782B" w:rsidRDefault="0072782B" w:rsidP="0072782B">
      <w:pPr>
        <w:widowControl w:val="0"/>
        <w:autoSpaceDE w:val="0"/>
        <w:autoSpaceDN w:val="0"/>
        <w:adjustRightInd w:val="0"/>
        <w:ind w:firstLine="567"/>
        <w:jc w:val="both"/>
        <w:rPr>
          <w:bCs/>
          <w:sz w:val="20"/>
          <w:szCs w:val="20"/>
        </w:rPr>
      </w:pPr>
      <w:proofErr w:type="gramStart"/>
      <w:r w:rsidRPr="0072782B">
        <w:rPr>
          <w:bCs/>
          <w:sz w:val="20"/>
          <w:szCs w:val="20"/>
        </w:rPr>
        <w:t xml:space="preserve">Установить, что нормативные правовые акты администрации </w:t>
      </w:r>
      <w:r w:rsidRPr="0072782B">
        <w:rPr>
          <w:sz w:val="20"/>
          <w:szCs w:val="20"/>
        </w:rPr>
        <w:t>Адашевского сельского поселения Кадошкинского муниципального района</w:t>
      </w:r>
      <w:r w:rsidRPr="0072782B">
        <w:rPr>
          <w:bCs/>
          <w:sz w:val="20"/>
          <w:szCs w:val="20"/>
        </w:rPr>
        <w:t xml:space="preserve"> Республики Мордовия, принятые на основе и во исполнение решений Совета депутатов </w:t>
      </w:r>
      <w:r w:rsidRPr="0072782B">
        <w:rPr>
          <w:sz w:val="20"/>
          <w:szCs w:val="20"/>
        </w:rPr>
        <w:t>Адашевского сельского поселения Кадошкинского муниципального района</w:t>
      </w:r>
      <w:r w:rsidRPr="0072782B">
        <w:rPr>
          <w:bCs/>
          <w:sz w:val="20"/>
          <w:szCs w:val="20"/>
        </w:rPr>
        <w:t xml:space="preserve"> Республики Мордовия «О бюджете Адашевского сельского поселения Кадошкинского муниципального района Республики Мордовия </w:t>
      </w:r>
      <w:r w:rsidRPr="0072782B">
        <w:rPr>
          <w:sz w:val="20"/>
          <w:szCs w:val="20"/>
        </w:rPr>
        <w:t>на 2022 год и на плановый период 2023 и 2024 годов</w:t>
      </w:r>
      <w:r w:rsidRPr="0072782B">
        <w:rPr>
          <w:bCs/>
          <w:sz w:val="20"/>
          <w:szCs w:val="20"/>
        </w:rPr>
        <w:t>», действуют в части, не противоречащей настоящему Решению, «О</w:t>
      </w:r>
      <w:proofErr w:type="gramEnd"/>
      <w:r w:rsidRPr="0072782B">
        <w:rPr>
          <w:bCs/>
          <w:sz w:val="20"/>
          <w:szCs w:val="20"/>
        </w:rPr>
        <w:t xml:space="preserve"> </w:t>
      </w:r>
      <w:proofErr w:type="gramStart"/>
      <w:r w:rsidRPr="0072782B">
        <w:rPr>
          <w:bCs/>
          <w:sz w:val="20"/>
          <w:szCs w:val="20"/>
        </w:rPr>
        <w:t>бюджете</w:t>
      </w:r>
      <w:proofErr w:type="gramEnd"/>
      <w:r w:rsidRPr="0072782B">
        <w:rPr>
          <w:bCs/>
          <w:sz w:val="20"/>
          <w:szCs w:val="20"/>
        </w:rPr>
        <w:t xml:space="preserve"> Адашевского сельского поселения Кадошкинского муниципального района Республики Мордовия </w:t>
      </w:r>
      <w:r w:rsidRPr="0072782B">
        <w:rPr>
          <w:sz w:val="20"/>
          <w:szCs w:val="20"/>
        </w:rPr>
        <w:t>на 2023 год и на плановый период 2024 и 2025 годов</w:t>
      </w:r>
      <w:r w:rsidRPr="0072782B">
        <w:rPr>
          <w:bCs/>
          <w:sz w:val="20"/>
          <w:szCs w:val="20"/>
        </w:rPr>
        <w:t>» действуют в части, не противоречащей настоящему Решению.</w:t>
      </w:r>
    </w:p>
    <w:p w:rsidR="0072782B" w:rsidRPr="0072782B" w:rsidRDefault="0072782B" w:rsidP="0072782B">
      <w:pPr>
        <w:widowControl w:val="0"/>
        <w:autoSpaceDE w:val="0"/>
        <w:autoSpaceDN w:val="0"/>
        <w:adjustRightInd w:val="0"/>
        <w:jc w:val="both"/>
        <w:rPr>
          <w:sz w:val="20"/>
          <w:szCs w:val="20"/>
        </w:rPr>
      </w:pPr>
    </w:p>
    <w:p w:rsidR="0072782B" w:rsidRPr="0072782B" w:rsidRDefault="0072782B" w:rsidP="0072782B">
      <w:pPr>
        <w:widowControl w:val="0"/>
        <w:autoSpaceDE w:val="0"/>
        <w:autoSpaceDN w:val="0"/>
        <w:adjustRightInd w:val="0"/>
        <w:rPr>
          <w:sz w:val="20"/>
          <w:szCs w:val="20"/>
        </w:rPr>
      </w:pPr>
    </w:p>
    <w:p w:rsidR="0072782B" w:rsidRPr="0072782B" w:rsidRDefault="0072782B" w:rsidP="0072782B">
      <w:pPr>
        <w:rPr>
          <w:sz w:val="20"/>
          <w:szCs w:val="20"/>
        </w:rPr>
      </w:pPr>
      <w:r w:rsidRPr="0072782B">
        <w:rPr>
          <w:sz w:val="20"/>
          <w:szCs w:val="20"/>
        </w:rPr>
        <w:t>Глава Адашевского</w:t>
      </w:r>
    </w:p>
    <w:p w:rsidR="0072782B" w:rsidRPr="0072782B" w:rsidRDefault="0072782B" w:rsidP="0072782B">
      <w:pPr>
        <w:rPr>
          <w:sz w:val="20"/>
          <w:szCs w:val="20"/>
        </w:rPr>
      </w:pPr>
      <w:r w:rsidRPr="0072782B">
        <w:rPr>
          <w:sz w:val="20"/>
          <w:szCs w:val="20"/>
        </w:rPr>
        <w:t xml:space="preserve">сельского поселения        </w:t>
      </w:r>
      <w:r w:rsidRPr="0072782B">
        <w:rPr>
          <w:sz w:val="20"/>
          <w:szCs w:val="20"/>
        </w:rPr>
        <w:tab/>
      </w:r>
      <w:r w:rsidRPr="0072782B">
        <w:rPr>
          <w:sz w:val="20"/>
          <w:szCs w:val="20"/>
        </w:rPr>
        <w:tab/>
      </w:r>
      <w:r w:rsidRPr="0072782B">
        <w:rPr>
          <w:sz w:val="20"/>
          <w:szCs w:val="20"/>
        </w:rPr>
        <w:tab/>
      </w:r>
      <w:r w:rsidRPr="0072782B">
        <w:rPr>
          <w:sz w:val="20"/>
          <w:szCs w:val="20"/>
        </w:rPr>
        <w:tab/>
      </w:r>
      <w:r w:rsidRPr="0072782B">
        <w:rPr>
          <w:sz w:val="20"/>
          <w:szCs w:val="20"/>
        </w:rPr>
        <w:tab/>
      </w:r>
      <w:r w:rsidRPr="0072782B">
        <w:rPr>
          <w:sz w:val="20"/>
          <w:szCs w:val="20"/>
        </w:rPr>
        <w:tab/>
        <w:t xml:space="preserve">    В.И. Киселев</w:t>
      </w:r>
    </w:p>
    <w:p w:rsidR="000C2D01" w:rsidRPr="004A5F9B" w:rsidRDefault="000C2D01" w:rsidP="000C2D01">
      <w:pPr>
        <w:jc w:val="center"/>
        <w:rPr>
          <w:b/>
          <w:sz w:val="20"/>
          <w:szCs w:val="20"/>
        </w:rPr>
      </w:pPr>
      <w:bookmarkStart w:id="1" w:name="_Toc165554049"/>
      <w:bookmarkStart w:id="2" w:name="_Toc165110076"/>
      <w:bookmarkStart w:id="3" w:name="_Toc165043992"/>
      <w:bookmarkStart w:id="4" w:name="_Toc165554052"/>
      <w:bookmarkStart w:id="5" w:name="_Toc165110079"/>
      <w:bookmarkStart w:id="6" w:name="_Toc164947554"/>
      <w:r w:rsidRPr="004A5F9B">
        <w:rPr>
          <w:b/>
          <w:sz w:val="20"/>
          <w:szCs w:val="20"/>
        </w:rPr>
        <w:lastRenderedPageBreak/>
        <w:t>Пояснительная записка</w:t>
      </w:r>
    </w:p>
    <w:p w:rsidR="000C2D01" w:rsidRPr="004A5F9B" w:rsidRDefault="000C2D01" w:rsidP="000C2D01">
      <w:pPr>
        <w:jc w:val="center"/>
        <w:rPr>
          <w:b/>
          <w:sz w:val="20"/>
          <w:szCs w:val="20"/>
        </w:rPr>
      </w:pPr>
      <w:r w:rsidRPr="004A5F9B">
        <w:rPr>
          <w:b/>
          <w:sz w:val="20"/>
          <w:szCs w:val="20"/>
        </w:rPr>
        <w:t>к проекту решения Совета депутатов Адашевского сельского поселения Кадошкинского муниципального района Республики Мордовия</w:t>
      </w:r>
    </w:p>
    <w:p w:rsidR="000C2D01" w:rsidRPr="004A5F9B" w:rsidRDefault="000C2D01" w:rsidP="000C2D01">
      <w:pPr>
        <w:jc w:val="center"/>
        <w:rPr>
          <w:sz w:val="20"/>
          <w:szCs w:val="20"/>
        </w:rPr>
      </w:pPr>
      <w:r w:rsidRPr="004A5F9B">
        <w:rPr>
          <w:b/>
          <w:sz w:val="20"/>
          <w:szCs w:val="20"/>
        </w:rPr>
        <w:t xml:space="preserve"> «О бюджете Адашевского сельского поселения Кадошкинского муниципального района</w:t>
      </w:r>
      <w:r w:rsidRPr="004A5F9B">
        <w:rPr>
          <w:sz w:val="20"/>
          <w:szCs w:val="20"/>
        </w:rPr>
        <w:t xml:space="preserve"> </w:t>
      </w:r>
      <w:r w:rsidRPr="004A5F9B">
        <w:rPr>
          <w:b/>
          <w:sz w:val="20"/>
          <w:szCs w:val="20"/>
        </w:rPr>
        <w:t>Республики Мордовия</w:t>
      </w:r>
    </w:p>
    <w:p w:rsidR="000C2D01" w:rsidRPr="004A5F9B" w:rsidRDefault="000C2D01" w:rsidP="000C2D01">
      <w:pPr>
        <w:jc w:val="center"/>
        <w:rPr>
          <w:b/>
          <w:sz w:val="20"/>
          <w:szCs w:val="20"/>
        </w:rPr>
      </w:pPr>
      <w:r w:rsidRPr="004A5F9B">
        <w:rPr>
          <w:b/>
          <w:sz w:val="20"/>
          <w:szCs w:val="20"/>
        </w:rPr>
        <w:t>на 2024 год и на плановый период 2025 и 2026 годов»</w:t>
      </w:r>
    </w:p>
    <w:p w:rsidR="000C2D01" w:rsidRPr="004A5F9B" w:rsidRDefault="000C2D01" w:rsidP="000C2D01">
      <w:pPr>
        <w:ind w:firstLine="720"/>
        <w:jc w:val="both"/>
        <w:rPr>
          <w:sz w:val="20"/>
          <w:szCs w:val="20"/>
          <w:highlight w:val="yellow"/>
        </w:rPr>
      </w:pPr>
    </w:p>
    <w:p w:rsidR="000C2D01" w:rsidRPr="004A5F9B" w:rsidRDefault="000C2D01" w:rsidP="000C2D01">
      <w:pPr>
        <w:pStyle w:val="a0"/>
        <w:widowControl w:val="0"/>
        <w:ind w:firstLine="709"/>
        <w:rPr>
          <w:rFonts w:cs="Arial"/>
          <w:iCs/>
          <w:sz w:val="20"/>
          <w:szCs w:val="20"/>
        </w:rPr>
      </w:pPr>
      <w:proofErr w:type="gramStart"/>
      <w:r w:rsidRPr="004A5F9B">
        <w:rPr>
          <w:rFonts w:cs="Arial"/>
          <w:iCs/>
          <w:sz w:val="20"/>
          <w:szCs w:val="20"/>
        </w:rPr>
        <w:t xml:space="preserve">Проект решения </w:t>
      </w:r>
      <w:r w:rsidRPr="004A5F9B">
        <w:rPr>
          <w:sz w:val="20"/>
          <w:szCs w:val="20"/>
        </w:rPr>
        <w:t>Совета депутатов Адашевского сельского поселения Кадошкинского муниципального района Республики Мордовия «О бюджете Адашевского сельского поселения Кадошкинского муниципального района Республики Мордовия на 2024 год и на плановый период 2025 и 2026 годов»</w:t>
      </w:r>
      <w:r w:rsidRPr="004A5F9B">
        <w:rPr>
          <w:rFonts w:cs="Arial"/>
          <w:iCs/>
          <w:sz w:val="20"/>
          <w:szCs w:val="20"/>
        </w:rPr>
        <w:t xml:space="preserve"> (далее – проект решения) сформирован в соответствии с Бюджетным кодексом Российской Федерации, Постановлением администрации  </w:t>
      </w:r>
      <w:r w:rsidRPr="004A5F9B">
        <w:rPr>
          <w:sz w:val="20"/>
          <w:szCs w:val="20"/>
        </w:rPr>
        <w:t>Адашевского сельского поселения</w:t>
      </w:r>
      <w:r w:rsidRPr="004A5F9B">
        <w:rPr>
          <w:rFonts w:cs="Arial"/>
          <w:iCs/>
          <w:sz w:val="20"/>
          <w:szCs w:val="20"/>
        </w:rPr>
        <w:t xml:space="preserve"> от </w:t>
      </w:r>
      <w:r w:rsidRPr="004A5F9B">
        <w:rPr>
          <w:rFonts w:cs="Arial"/>
          <w:iCs/>
          <w:color w:val="000000"/>
          <w:sz w:val="20"/>
          <w:szCs w:val="20"/>
        </w:rPr>
        <w:t>05.10.2023 г. № 25-П</w:t>
      </w:r>
      <w:r w:rsidRPr="004A5F9B">
        <w:rPr>
          <w:rFonts w:cs="Arial"/>
          <w:iCs/>
          <w:sz w:val="20"/>
          <w:szCs w:val="20"/>
        </w:rPr>
        <w:t xml:space="preserve"> «Основные направления бюджетной и налоговой политики </w:t>
      </w:r>
      <w:r w:rsidRPr="004A5F9B">
        <w:rPr>
          <w:sz w:val="20"/>
          <w:szCs w:val="20"/>
        </w:rPr>
        <w:t>Адашевского</w:t>
      </w:r>
      <w:proofErr w:type="gramEnd"/>
      <w:r w:rsidRPr="004A5F9B">
        <w:rPr>
          <w:sz w:val="20"/>
          <w:szCs w:val="20"/>
        </w:rPr>
        <w:t xml:space="preserve"> сельского поселения </w:t>
      </w:r>
      <w:r w:rsidRPr="004A5F9B">
        <w:rPr>
          <w:rFonts w:cs="Arial"/>
          <w:iCs/>
          <w:sz w:val="20"/>
          <w:szCs w:val="20"/>
        </w:rPr>
        <w:t xml:space="preserve">Кадошкинского муниципального района Республики Мордовия на 2024 год и на плановый период 2025 и 2026 годов».  </w:t>
      </w:r>
    </w:p>
    <w:p w:rsidR="000C2D01" w:rsidRPr="004A5F9B" w:rsidRDefault="000C2D01" w:rsidP="000C2D01">
      <w:pPr>
        <w:pStyle w:val="af3"/>
        <w:spacing w:line="240" w:lineRule="auto"/>
        <w:ind w:firstLine="709"/>
        <w:rPr>
          <w:sz w:val="20"/>
          <w:szCs w:val="20"/>
        </w:rPr>
      </w:pPr>
    </w:p>
    <w:p w:rsidR="000C2D01" w:rsidRPr="004A5F9B" w:rsidRDefault="000C2D01" w:rsidP="000C2D01">
      <w:pPr>
        <w:jc w:val="center"/>
        <w:outlineLvl w:val="0"/>
        <w:rPr>
          <w:b/>
          <w:sz w:val="20"/>
          <w:szCs w:val="20"/>
        </w:rPr>
      </w:pPr>
      <w:r w:rsidRPr="004A5F9B">
        <w:rPr>
          <w:b/>
          <w:sz w:val="20"/>
          <w:szCs w:val="20"/>
          <w:lang w:val="en-US"/>
        </w:rPr>
        <w:t>I</w:t>
      </w:r>
      <w:r w:rsidRPr="004A5F9B">
        <w:rPr>
          <w:b/>
          <w:sz w:val="20"/>
          <w:szCs w:val="20"/>
        </w:rPr>
        <w:t>. Правовое регулирование вопросов, положенных в основу формирования проекта решения Совета депутатов Адашевского сельского поселения</w:t>
      </w:r>
      <w:r w:rsidRPr="004A5F9B">
        <w:rPr>
          <w:rFonts w:cs="Arial"/>
          <w:iCs/>
          <w:sz w:val="20"/>
          <w:szCs w:val="20"/>
        </w:rPr>
        <w:t xml:space="preserve"> </w:t>
      </w:r>
      <w:r w:rsidRPr="004A5F9B">
        <w:rPr>
          <w:b/>
          <w:sz w:val="20"/>
          <w:szCs w:val="20"/>
        </w:rPr>
        <w:t xml:space="preserve">Кадошкинского муниципального района Республики Мордовия «О бюджете </w:t>
      </w:r>
    </w:p>
    <w:p w:rsidR="000C2D01" w:rsidRPr="004A5F9B" w:rsidRDefault="000C2D01" w:rsidP="000C2D01">
      <w:pPr>
        <w:jc w:val="center"/>
        <w:outlineLvl w:val="0"/>
        <w:rPr>
          <w:b/>
          <w:sz w:val="20"/>
          <w:szCs w:val="20"/>
        </w:rPr>
      </w:pPr>
      <w:r w:rsidRPr="004A5F9B">
        <w:rPr>
          <w:b/>
          <w:sz w:val="20"/>
          <w:szCs w:val="20"/>
        </w:rPr>
        <w:t>Адашевского сельского поселения на 2024 год и на плановый период 2025 и 2026 годов»</w:t>
      </w:r>
    </w:p>
    <w:p w:rsidR="000C2D01" w:rsidRPr="004A5F9B" w:rsidRDefault="000C2D01" w:rsidP="000C2D01">
      <w:pPr>
        <w:ind w:firstLine="720"/>
        <w:jc w:val="both"/>
        <w:outlineLvl w:val="3"/>
        <w:rPr>
          <w:sz w:val="20"/>
          <w:szCs w:val="20"/>
        </w:rPr>
      </w:pPr>
    </w:p>
    <w:p w:rsidR="000C2D01" w:rsidRPr="004A5F9B" w:rsidRDefault="00012A2E" w:rsidP="000C2D01">
      <w:pPr>
        <w:pStyle w:val="ConsPlusNormal"/>
        <w:ind w:firstLine="709"/>
        <w:jc w:val="both"/>
        <w:rPr>
          <w:bCs/>
          <w:lang w:eastAsia="en-US"/>
        </w:rPr>
      </w:pPr>
      <w:hyperlink r:id="rId30" w:history="1">
        <w:r w:rsidR="000C2D01" w:rsidRPr="004A5F9B">
          <w:rPr>
            <w:rStyle w:val="aa"/>
            <w:rFonts w:ascii="Times New Roman" w:hAnsi="Times New Roman" w:cs="Times New Roman"/>
            <w:bCs/>
            <w:lang w:eastAsia="en-US"/>
          </w:rPr>
          <w:t>Проект</w:t>
        </w:r>
      </w:hyperlink>
      <w:r w:rsidR="000C2D01" w:rsidRPr="004A5F9B">
        <w:rPr>
          <w:rFonts w:ascii="Times New Roman" w:hAnsi="Times New Roman" w:cs="Times New Roman"/>
          <w:bCs/>
          <w:lang w:eastAsia="en-US"/>
        </w:rPr>
        <w:t xml:space="preserve"> решения подготовлен в соответствии с требованиями Бюджетного </w:t>
      </w:r>
      <w:hyperlink r:id="rId31" w:history="1">
        <w:r w:rsidR="000C2D01" w:rsidRPr="004A5F9B">
          <w:rPr>
            <w:rStyle w:val="aa"/>
            <w:rFonts w:ascii="Times New Roman" w:hAnsi="Times New Roman" w:cs="Times New Roman"/>
            <w:bCs/>
            <w:lang w:eastAsia="en-US"/>
          </w:rPr>
          <w:t>кодекса</w:t>
        </w:r>
      </w:hyperlink>
      <w:r w:rsidR="000C2D01" w:rsidRPr="004A5F9B">
        <w:rPr>
          <w:rFonts w:ascii="Times New Roman" w:hAnsi="Times New Roman" w:cs="Times New Roman"/>
          <w:bCs/>
          <w:lang w:eastAsia="en-US"/>
        </w:rPr>
        <w:t xml:space="preserve"> Российской Федерации (далее - Бюджетный кодекс). </w:t>
      </w:r>
    </w:p>
    <w:p w:rsidR="000C2D01" w:rsidRPr="004A5F9B" w:rsidRDefault="000C2D01" w:rsidP="000C2D01">
      <w:pPr>
        <w:ind w:firstLine="709"/>
        <w:jc w:val="both"/>
        <w:rPr>
          <w:sz w:val="20"/>
          <w:szCs w:val="20"/>
          <w:lang w:eastAsia="ru-RU"/>
        </w:rPr>
      </w:pPr>
      <w:r w:rsidRPr="004A5F9B">
        <w:rPr>
          <w:sz w:val="20"/>
          <w:szCs w:val="20"/>
        </w:rPr>
        <w:t>Общие требования к структуре и содержанию решения о бюджете установлены статьей 184.1 Бюджетного кодекса.</w:t>
      </w:r>
    </w:p>
    <w:p w:rsidR="000C2D01" w:rsidRPr="004A5F9B" w:rsidRDefault="000C2D01" w:rsidP="000C2D01">
      <w:pPr>
        <w:ind w:firstLine="709"/>
        <w:jc w:val="both"/>
        <w:outlineLvl w:val="1"/>
        <w:rPr>
          <w:sz w:val="20"/>
          <w:szCs w:val="20"/>
        </w:rPr>
      </w:pPr>
      <w:r w:rsidRPr="004A5F9B">
        <w:rPr>
          <w:sz w:val="20"/>
          <w:szCs w:val="20"/>
        </w:rPr>
        <w:t>В соответствии с пунктом 4 статьи 169 Бюджетного кодекса, проект решения о бюджете Адашевского сельского поселения составляется и утверждается сроком на три года (очередной финансовый год (2024 год) и плановый период (2025 и 2026 годы)).</w:t>
      </w:r>
    </w:p>
    <w:p w:rsidR="000C2D01" w:rsidRPr="004A5F9B" w:rsidRDefault="000C2D01" w:rsidP="000C2D01">
      <w:pPr>
        <w:autoSpaceDE w:val="0"/>
        <w:autoSpaceDN w:val="0"/>
        <w:adjustRightInd w:val="0"/>
        <w:ind w:firstLine="709"/>
        <w:jc w:val="both"/>
        <w:rPr>
          <w:sz w:val="20"/>
          <w:szCs w:val="20"/>
        </w:rPr>
      </w:pPr>
      <w:r w:rsidRPr="004A5F9B">
        <w:rPr>
          <w:sz w:val="20"/>
          <w:szCs w:val="20"/>
        </w:rPr>
        <w:t>Пунктом 1 статьи 184.1 Бюджетного кодекса установлен перечень основных характеристик бюджета, утверждаемых решением о бюджете (общий объем доходов бюджета, общий объем расходов, дефицит (</w:t>
      </w:r>
      <w:proofErr w:type="spellStart"/>
      <w:r w:rsidRPr="004A5F9B">
        <w:rPr>
          <w:sz w:val="20"/>
          <w:szCs w:val="20"/>
        </w:rPr>
        <w:t>профицит</w:t>
      </w:r>
      <w:proofErr w:type="spellEnd"/>
      <w:r w:rsidRPr="004A5F9B">
        <w:rPr>
          <w:sz w:val="20"/>
          <w:szCs w:val="20"/>
        </w:rPr>
        <w:t>) бюджета). В соответствии с пунктом 3 указанной статьи Бюджетного кодекса в решении о бюджете также должны содержаться общий объем бюджетных ассигнований, направляемых на исполнение публичных нормативных обязательств, общий объем условно утверждаемых расходов, верхний предел муниципального внутреннего долга, а также иные характеристики.</w:t>
      </w:r>
    </w:p>
    <w:p w:rsidR="000C2D01" w:rsidRPr="004A5F9B" w:rsidRDefault="000C2D01" w:rsidP="000C2D01">
      <w:pPr>
        <w:ind w:firstLine="709"/>
        <w:jc w:val="both"/>
        <w:rPr>
          <w:sz w:val="20"/>
          <w:szCs w:val="20"/>
        </w:rPr>
      </w:pPr>
      <w:r w:rsidRPr="004A5F9B">
        <w:rPr>
          <w:sz w:val="20"/>
          <w:szCs w:val="20"/>
        </w:rPr>
        <w:t>В статье 1 проекта решения представлены основные характеристики бюджета, являющиеся предметом рассмотрения Советом депутатов Адашевского сельского поселения проекта решения о бюджете Адашевского сельского поселения в первом чтении.</w:t>
      </w:r>
    </w:p>
    <w:p w:rsidR="000C2D01" w:rsidRPr="004A5F9B" w:rsidRDefault="000C2D01" w:rsidP="000C2D01">
      <w:pPr>
        <w:ind w:firstLine="709"/>
        <w:jc w:val="both"/>
        <w:outlineLvl w:val="1"/>
        <w:rPr>
          <w:rFonts w:ascii="Times New Roman CYR" w:hAnsi="Times New Roman CYR" w:cs="Times New Roman CYR"/>
          <w:sz w:val="20"/>
          <w:szCs w:val="20"/>
        </w:rPr>
      </w:pPr>
      <w:r w:rsidRPr="004A5F9B">
        <w:rPr>
          <w:sz w:val="20"/>
          <w:szCs w:val="20"/>
        </w:rPr>
        <w:t xml:space="preserve">Статья 2 проекта решения в соответствии с требованиями статьи 184.1 Бюджетного кодекса предусматривает утверждение приложения 1 к проекту решения, устанавливающего распределение доходов </w:t>
      </w:r>
      <w:r w:rsidRPr="004A5F9B">
        <w:rPr>
          <w:rFonts w:ascii="Times New Roman CYR" w:hAnsi="Times New Roman CYR" w:cs="Times New Roman CYR"/>
          <w:sz w:val="20"/>
          <w:szCs w:val="20"/>
        </w:rPr>
        <w:t>Адашевского сельского поселения Кадошкинского муниципального района Республики Мордовия</w:t>
      </w:r>
      <w:r w:rsidRPr="004A5F9B">
        <w:rPr>
          <w:sz w:val="20"/>
          <w:szCs w:val="20"/>
        </w:rPr>
        <w:t xml:space="preserve"> </w:t>
      </w:r>
      <w:r w:rsidRPr="004A5F9B">
        <w:rPr>
          <w:rFonts w:ascii="Times New Roman CYR" w:hAnsi="Times New Roman CYR" w:cs="Times New Roman CYR"/>
          <w:sz w:val="20"/>
          <w:szCs w:val="20"/>
        </w:rPr>
        <w:t>в соответствии с классификацией доходов бюджетов Российской Федерации.</w:t>
      </w:r>
    </w:p>
    <w:p w:rsidR="000C2D01" w:rsidRPr="004A5F9B" w:rsidRDefault="000C2D01" w:rsidP="000C2D01">
      <w:pPr>
        <w:ind w:firstLine="709"/>
        <w:jc w:val="both"/>
        <w:outlineLvl w:val="1"/>
        <w:rPr>
          <w:sz w:val="20"/>
          <w:szCs w:val="20"/>
        </w:rPr>
      </w:pPr>
      <w:r w:rsidRPr="004A5F9B">
        <w:rPr>
          <w:sz w:val="20"/>
          <w:szCs w:val="20"/>
        </w:rPr>
        <w:t>Статьей 3 проекта решения и приложениями 2 – 4 к проекту решения предлагается установить распределение расходов бюджета Адашевского сельского поселения в соответствии с требованиями статьи 184.1 Бюджетного кодекса.</w:t>
      </w:r>
    </w:p>
    <w:p w:rsidR="000C2D01" w:rsidRPr="004A5F9B" w:rsidRDefault="000C2D01" w:rsidP="000C2D01">
      <w:pPr>
        <w:ind w:firstLine="709"/>
        <w:jc w:val="both"/>
        <w:outlineLvl w:val="1"/>
        <w:rPr>
          <w:sz w:val="20"/>
          <w:szCs w:val="20"/>
        </w:rPr>
      </w:pPr>
      <w:r w:rsidRPr="004A5F9B">
        <w:rPr>
          <w:sz w:val="20"/>
          <w:szCs w:val="20"/>
        </w:rPr>
        <w:t>Статья 4 проекта решения предусматривает бюджетные ассигнования на социальное обеспечение населения, не связанные с предоставлением мер социальной поддержки (пенсия за выслугу лет лицам, замещавшим муниципальные должности, муниципальным служащим).</w:t>
      </w:r>
    </w:p>
    <w:p w:rsidR="000C2D01" w:rsidRPr="004A5F9B" w:rsidRDefault="000C2D01" w:rsidP="000C2D01">
      <w:pPr>
        <w:ind w:firstLine="709"/>
        <w:jc w:val="both"/>
        <w:outlineLvl w:val="1"/>
        <w:rPr>
          <w:sz w:val="20"/>
          <w:szCs w:val="20"/>
        </w:rPr>
      </w:pPr>
      <w:r w:rsidRPr="004A5F9B">
        <w:rPr>
          <w:sz w:val="20"/>
          <w:szCs w:val="20"/>
        </w:rPr>
        <w:t xml:space="preserve"> Статьей 5 проекта решения в соответствии со статьей 81 </w:t>
      </w:r>
      <w:r w:rsidRPr="004A5F9B">
        <w:rPr>
          <w:bCs/>
          <w:sz w:val="20"/>
          <w:szCs w:val="20"/>
        </w:rPr>
        <w:t>Бюджетного кодекса предусматривается создание резервного фонда. В</w:t>
      </w:r>
      <w:r w:rsidRPr="004A5F9B">
        <w:rPr>
          <w:sz w:val="20"/>
          <w:szCs w:val="20"/>
        </w:rPr>
        <w:t xml:space="preserve"> соответствии с требованиями указанной нормы Бюджетного кодекса, предполагается установить размер резервного фонда Администрации Адашевского сельского поселения на 2024 год и на плановый период 2025 и 2026 годов.</w:t>
      </w:r>
    </w:p>
    <w:p w:rsidR="000C2D01" w:rsidRPr="004A5F9B" w:rsidRDefault="000C2D01" w:rsidP="000C2D01">
      <w:pPr>
        <w:pStyle w:val="ConsNonformat"/>
        <w:ind w:right="0" w:firstLine="540"/>
        <w:jc w:val="both"/>
        <w:rPr>
          <w:rFonts w:ascii="Times New Roman" w:hAnsi="Times New Roman" w:cs="Times New Roman"/>
          <w:sz w:val="20"/>
          <w:szCs w:val="20"/>
        </w:rPr>
      </w:pPr>
      <w:r w:rsidRPr="004A5F9B">
        <w:rPr>
          <w:rFonts w:ascii="Times New Roman" w:hAnsi="Times New Roman" w:cs="Times New Roman"/>
          <w:sz w:val="20"/>
          <w:szCs w:val="20"/>
        </w:rPr>
        <w:t xml:space="preserve">   Статьей 6 проекта решения предусматривает</w:t>
      </w:r>
      <w:r w:rsidRPr="004A5F9B">
        <w:rPr>
          <w:sz w:val="20"/>
          <w:szCs w:val="20"/>
        </w:rPr>
        <w:t xml:space="preserve"> </w:t>
      </w:r>
      <w:r w:rsidRPr="004A5F9B">
        <w:rPr>
          <w:rFonts w:ascii="Times New Roman" w:hAnsi="Times New Roman" w:cs="Times New Roman"/>
          <w:sz w:val="20"/>
          <w:szCs w:val="20"/>
        </w:rPr>
        <w:t>объем бюджетных ассигнований Дорожного фонда </w:t>
      </w:r>
      <w:r w:rsidRPr="004A5F9B">
        <w:rPr>
          <w:rFonts w:ascii="Times New Roman" w:hAnsi="Times New Roman" w:cs="Times New Roman"/>
          <w:spacing w:val="2"/>
          <w:sz w:val="20"/>
          <w:szCs w:val="20"/>
        </w:rPr>
        <w:t>Адашевского </w:t>
      </w:r>
      <w:r w:rsidRPr="004A5F9B">
        <w:rPr>
          <w:rFonts w:ascii="Times New Roman" w:hAnsi="Times New Roman" w:cs="Times New Roman"/>
          <w:sz w:val="20"/>
          <w:szCs w:val="20"/>
        </w:rPr>
        <w:t>сельского поселения</w:t>
      </w:r>
      <w:r w:rsidRPr="004A5F9B">
        <w:rPr>
          <w:rFonts w:ascii="Times New Roman" w:hAnsi="Times New Roman" w:cs="Times New Roman"/>
          <w:b/>
          <w:bCs/>
          <w:sz w:val="20"/>
          <w:szCs w:val="20"/>
        </w:rPr>
        <w:t> </w:t>
      </w:r>
      <w:r w:rsidRPr="004A5F9B">
        <w:rPr>
          <w:rFonts w:ascii="Times New Roman" w:hAnsi="Times New Roman" w:cs="Times New Roman"/>
          <w:sz w:val="20"/>
          <w:szCs w:val="20"/>
        </w:rPr>
        <w:t>Кадошкинского муниципального района Республики Мордовия.</w:t>
      </w:r>
    </w:p>
    <w:p w:rsidR="000C2D01" w:rsidRPr="004A5F9B" w:rsidRDefault="000C2D01" w:rsidP="000C2D01">
      <w:pPr>
        <w:ind w:firstLine="709"/>
        <w:jc w:val="both"/>
        <w:rPr>
          <w:sz w:val="20"/>
          <w:szCs w:val="20"/>
        </w:rPr>
      </w:pPr>
      <w:r w:rsidRPr="004A5F9B">
        <w:rPr>
          <w:sz w:val="20"/>
          <w:szCs w:val="20"/>
        </w:rPr>
        <w:t xml:space="preserve"> Статьей  7 проекта решения в соответствии с пунктами 4, 5 статьи 107 Бюджетного кодекса предлагается установить источники финансирования дефицита, предельные размеры заимствований и формы муниципального долга Адашевского сельского поселения в 2024 году и в плановом периоде 2025 и 2026 годов. </w:t>
      </w:r>
    </w:p>
    <w:p w:rsidR="000C2D01" w:rsidRPr="004A5F9B" w:rsidRDefault="000C2D01" w:rsidP="000C2D01">
      <w:pPr>
        <w:autoSpaceDE w:val="0"/>
        <w:ind w:firstLine="567"/>
        <w:jc w:val="both"/>
        <w:rPr>
          <w:sz w:val="20"/>
          <w:szCs w:val="20"/>
        </w:rPr>
      </w:pPr>
      <w:r w:rsidRPr="004A5F9B">
        <w:rPr>
          <w:sz w:val="20"/>
          <w:szCs w:val="20"/>
        </w:rPr>
        <w:t xml:space="preserve">Статьей 8 предусматриваются расходы на исполнение судебных актов по искам к </w:t>
      </w:r>
      <w:proofErr w:type="spellStart"/>
      <w:r w:rsidRPr="004A5F9B">
        <w:rPr>
          <w:sz w:val="20"/>
          <w:szCs w:val="20"/>
        </w:rPr>
        <w:t>Адашевскому</w:t>
      </w:r>
      <w:proofErr w:type="spellEnd"/>
      <w:r w:rsidRPr="004A5F9B">
        <w:rPr>
          <w:sz w:val="20"/>
          <w:szCs w:val="20"/>
        </w:rPr>
        <w:t xml:space="preserve"> сельскому поселению Кадошкинского муниципального района Республики Мордовия.</w:t>
      </w:r>
    </w:p>
    <w:p w:rsidR="000C2D01" w:rsidRPr="004A5F9B" w:rsidRDefault="000C2D01" w:rsidP="000C2D01">
      <w:pPr>
        <w:ind w:firstLine="709"/>
        <w:jc w:val="both"/>
        <w:rPr>
          <w:sz w:val="20"/>
          <w:szCs w:val="20"/>
        </w:rPr>
      </w:pPr>
      <w:r w:rsidRPr="004A5F9B">
        <w:rPr>
          <w:rFonts w:ascii="Times New Roman CYR" w:hAnsi="Times New Roman CYR" w:cs="Times New Roman CYR"/>
          <w:bCs/>
          <w:sz w:val="20"/>
          <w:szCs w:val="20"/>
        </w:rPr>
        <w:t>Статьей 9 проекта решения устанавливаются о</w:t>
      </w:r>
      <w:r w:rsidRPr="004A5F9B">
        <w:rPr>
          <w:sz w:val="20"/>
          <w:szCs w:val="20"/>
        </w:rPr>
        <w:t xml:space="preserve">собенности исполнения бюджета </w:t>
      </w:r>
      <w:r w:rsidRPr="004A5F9B">
        <w:rPr>
          <w:rFonts w:ascii="Times New Roman CYR" w:hAnsi="Times New Roman CYR" w:cs="Times New Roman CYR"/>
          <w:sz w:val="20"/>
          <w:szCs w:val="20"/>
        </w:rPr>
        <w:t>Адашевского сельского поселения</w:t>
      </w:r>
      <w:r w:rsidRPr="004A5F9B">
        <w:rPr>
          <w:sz w:val="20"/>
          <w:szCs w:val="20"/>
        </w:rPr>
        <w:t xml:space="preserve"> Кадошкинского муниципального района Республики Мордовия в 2024 году.</w:t>
      </w:r>
    </w:p>
    <w:p w:rsidR="000C2D01" w:rsidRPr="004A5F9B" w:rsidRDefault="000C2D01" w:rsidP="000C2D01">
      <w:pPr>
        <w:ind w:firstLine="709"/>
        <w:jc w:val="both"/>
        <w:rPr>
          <w:sz w:val="20"/>
          <w:szCs w:val="20"/>
        </w:rPr>
      </w:pPr>
      <w:r w:rsidRPr="004A5F9B">
        <w:rPr>
          <w:sz w:val="20"/>
          <w:szCs w:val="20"/>
        </w:rPr>
        <w:t xml:space="preserve">Согласно статье 5 Бюджетного кодекса решение о бюджете вступает в силу с 1 января и действует по 31 декабря финансового года, если иное не предусмотрено Бюджетным кодексом и (или) решением о бюджете. В соответствии с указанной нормой Бюджетного кодекса статья 10 проекта решения предусматривает вступление в силу Решения Совета депутатов Адашевского сельского поселения «О бюджете Адашевского сельского поселения </w:t>
      </w:r>
      <w:r w:rsidRPr="004A5F9B">
        <w:rPr>
          <w:sz w:val="20"/>
          <w:szCs w:val="20"/>
        </w:rPr>
        <w:lastRenderedPageBreak/>
        <w:t xml:space="preserve">Кадошкинского муниципального района на 2024 год и на плановый период 2025 и 2026 годов» с 1 января 2024 года. </w:t>
      </w:r>
    </w:p>
    <w:p w:rsidR="000C2D01" w:rsidRPr="004A5F9B" w:rsidRDefault="000C2D01" w:rsidP="000C2D01">
      <w:pPr>
        <w:ind w:firstLine="709"/>
        <w:jc w:val="both"/>
        <w:rPr>
          <w:sz w:val="20"/>
          <w:szCs w:val="20"/>
        </w:rPr>
      </w:pPr>
      <w:r w:rsidRPr="004A5F9B">
        <w:rPr>
          <w:sz w:val="20"/>
          <w:szCs w:val="20"/>
        </w:rPr>
        <w:t xml:space="preserve"> </w:t>
      </w:r>
    </w:p>
    <w:p w:rsidR="000C2D01" w:rsidRPr="004A5F9B" w:rsidRDefault="000C2D01" w:rsidP="000C2D01">
      <w:pPr>
        <w:pStyle w:val="a0"/>
        <w:widowControl w:val="0"/>
        <w:jc w:val="center"/>
        <w:rPr>
          <w:rFonts w:cs="Arial"/>
          <w:b/>
          <w:iCs/>
          <w:sz w:val="20"/>
          <w:szCs w:val="20"/>
        </w:rPr>
      </w:pPr>
    </w:p>
    <w:p w:rsidR="000C2D01" w:rsidRPr="004A5F9B" w:rsidRDefault="000C2D01" w:rsidP="000C2D01">
      <w:pPr>
        <w:pStyle w:val="a0"/>
        <w:widowControl w:val="0"/>
        <w:jc w:val="center"/>
        <w:rPr>
          <w:rFonts w:cs="Arial"/>
          <w:b/>
          <w:iCs/>
          <w:sz w:val="20"/>
          <w:szCs w:val="20"/>
        </w:rPr>
      </w:pPr>
      <w:r w:rsidRPr="004A5F9B">
        <w:rPr>
          <w:rFonts w:cs="Arial"/>
          <w:b/>
          <w:iCs/>
          <w:sz w:val="20"/>
          <w:szCs w:val="20"/>
          <w:lang w:val="en-US"/>
        </w:rPr>
        <w:t>II</w:t>
      </w:r>
      <w:r w:rsidRPr="004A5F9B">
        <w:rPr>
          <w:rFonts w:cs="Arial"/>
          <w:b/>
          <w:iCs/>
          <w:sz w:val="20"/>
          <w:szCs w:val="20"/>
        </w:rPr>
        <w:t>. Основные характеристики бюджета</w:t>
      </w:r>
      <w:r w:rsidRPr="004A5F9B">
        <w:rPr>
          <w:sz w:val="20"/>
          <w:szCs w:val="20"/>
        </w:rPr>
        <w:t xml:space="preserve"> </w:t>
      </w:r>
      <w:r w:rsidRPr="004A5F9B">
        <w:rPr>
          <w:b/>
          <w:sz w:val="20"/>
          <w:szCs w:val="20"/>
        </w:rPr>
        <w:t>Адашевского сельского поселения</w:t>
      </w:r>
    </w:p>
    <w:p w:rsidR="000C2D01" w:rsidRPr="004A5F9B" w:rsidRDefault="000C2D01" w:rsidP="000C2D01">
      <w:pPr>
        <w:pStyle w:val="a0"/>
        <w:widowControl w:val="0"/>
        <w:tabs>
          <w:tab w:val="num" w:pos="0"/>
        </w:tabs>
        <w:ind w:left="708"/>
        <w:jc w:val="center"/>
        <w:rPr>
          <w:rFonts w:cs="Arial"/>
          <w:b/>
          <w:iCs/>
          <w:sz w:val="20"/>
          <w:szCs w:val="20"/>
        </w:rPr>
      </w:pPr>
      <w:r w:rsidRPr="004A5F9B">
        <w:rPr>
          <w:rFonts w:cs="Arial"/>
          <w:b/>
          <w:iCs/>
          <w:sz w:val="20"/>
          <w:szCs w:val="20"/>
        </w:rPr>
        <w:t xml:space="preserve">Кадошкинского муниципального района </w:t>
      </w:r>
      <w:r w:rsidRPr="004A5F9B">
        <w:rPr>
          <w:b/>
          <w:sz w:val="20"/>
          <w:szCs w:val="20"/>
        </w:rPr>
        <w:t>Республики Мордовия</w:t>
      </w:r>
      <w:r w:rsidRPr="004A5F9B">
        <w:rPr>
          <w:rFonts w:cs="Arial"/>
          <w:b/>
          <w:iCs/>
          <w:sz w:val="20"/>
          <w:szCs w:val="20"/>
        </w:rPr>
        <w:t xml:space="preserve"> на 2024 год и на плановый период 2025 и 2026 годов</w:t>
      </w:r>
    </w:p>
    <w:p w:rsidR="000C2D01" w:rsidRPr="004A5F9B" w:rsidRDefault="000C2D01" w:rsidP="000C2D01">
      <w:pPr>
        <w:pStyle w:val="a0"/>
        <w:widowControl w:val="0"/>
        <w:tabs>
          <w:tab w:val="num" w:pos="0"/>
        </w:tabs>
        <w:ind w:left="720"/>
        <w:jc w:val="center"/>
        <w:rPr>
          <w:rFonts w:cs="Arial"/>
          <w:iCs/>
          <w:sz w:val="20"/>
          <w:szCs w:val="20"/>
          <w:highlight w:val="green"/>
        </w:rPr>
      </w:pPr>
    </w:p>
    <w:p w:rsidR="000C2D01" w:rsidRPr="004A5F9B" w:rsidRDefault="000C2D01" w:rsidP="000C2D01">
      <w:pPr>
        <w:pStyle w:val="a0"/>
        <w:widowControl w:val="0"/>
        <w:ind w:firstLine="720"/>
        <w:rPr>
          <w:sz w:val="20"/>
          <w:szCs w:val="20"/>
        </w:rPr>
      </w:pPr>
      <w:r w:rsidRPr="004A5F9B">
        <w:rPr>
          <w:rFonts w:cs="Arial"/>
          <w:iCs/>
          <w:sz w:val="20"/>
          <w:szCs w:val="20"/>
        </w:rPr>
        <w:t xml:space="preserve">Основные характеристики бюджета на 2024 год и на плановый период 2025 и 2026 годов сформированы на основе основных параметров прогноза социально-экономического развития </w:t>
      </w:r>
      <w:r w:rsidRPr="004A5F9B">
        <w:rPr>
          <w:sz w:val="20"/>
          <w:szCs w:val="20"/>
        </w:rPr>
        <w:t>Адашевского сельского поселения</w:t>
      </w:r>
      <w:r w:rsidRPr="004A5F9B">
        <w:rPr>
          <w:rFonts w:cs="Arial"/>
          <w:iCs/>
          <w:sz w:val="20"/>
          <w:szCs w:val="20"/>
        </w:rPr>
        <w:t xml:space="preserve"> на 2024 год и на плановый период 2025 и 2026 годов </w:t>
      </w:r>
      <w:r w:rsidRPr="004A5F9B">
        <w:rPr>
          <w:sz w:val="20"/>
          <w:szCs w:val="20"/>
        </w:rPr>
        <w:t>и характеризуются следующими данными (таблица 1).</w:t>
      </w:r>
    </w:p>
    <w:p w:rsidR="000C2D01" w:rsidRPr="004A5F9B" w:rsidRDefault="000C2D01" w:rsidP="000C2D01">
      <w:pPr>
        <w:pStyle w:val="a0"/>
        <w:widowControl w:val="0"/>
        <w:ind w:firstLine="720"/>
        <w:jc w:val="right"/>
        <w:rPr>
          <w:sz w:val="20"/>
          <w:szCs w:val="20"/>
        </w:rPr>
      </w:pPr>
      <w:r w:rsidRPr="004A5F9B">
        <w:rPr>
          <w:rFonts w:cs="Arial"/>
          <w:iCs/>
          <w:sz w:val="20"/>
          <w:szCs w:val="20"/>
        </w:rPr>
        <w:t xml:space="preserve"> Таблица 1</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
        <w:gridCol w:w="3544"/>
        <w:gridCol w:w="1276"/>
        <w:gridCol w:w="1269"/>
        <w:gridCol w:w="7"/>
        <w:gridCol w:w="1309"/>
        <w:gridCol w:w="14"/>
        <w:gridCol w:w="1228"/>
        <w:gridCol w:w="1098"/>
      </w:tblGrid>
      <w:tr w:rsidR="000C2D01" w:rsidRPr="004A5F9B" w:rsidTr="000C2D01">
        <w:trPr>
          <w:gridBefore w:val="1"/>
          <w:wBefore w:w="15" w:type="dxa"/>
        </w:trPr>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Показатели</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2022 год (отчет)</w:t>
            </w:r>
          </w:p>
        </w:tc>
        <w:tc>
          <w:tcPr>
            <w:tcW w:w="1269"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2023 год</w:t>
            </w:r>
          </w:p>
        </w:tc>
        <w:tc>
          <w:tcPr>
            <w:tcW w:w="3656" w:type="dxa"/>
            <w:gridSpan w:val="5"/>
            <w:tcBorders>
              <w:top w:val="single" w:sz="4" w:space="0" w:color="auto"/>
              <w:left w:val="single" w:sz="4" w:space="0" w:color="auto"/>
              <w:bottom w:val="single" w:sz="4" w:space="0" w:color="auto"/>
              <w:right w:val="single" w:sz="4" w:space="0" w:color="auto"/>
            </w:tcBorders>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Проект</w:t>
            </w:r>
          </w:p>
        </w:tc>
      </w:tr>
      <w:tr w:rsidR="000C2D01" w:rsidRPr="004A5F9B" w:rsidTr="000C2D01">
        <w:trPr>
          <w:gridBefore w:val="1"/>
          <w:wBefore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1316" w:type="dxa"/>
            <w:gridSpan w:val="2"/>
            <w:tcBorders>
              <w:top w:val="single" w:sz="4" w:space="0" w:color="auto"/>
              <w:left w:val="single" w:sz="4" w:space="0" w:color="auto"/>
              <w:bottom w:val="single" w:sz="4" w:space="0" w:color="auto"/>
              <w:right w:val="single" w:sz="4" w:space="0" w:color="auto"/>
            </w:tcBorders>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2024 год</w:t>
            </w:r>
          </w:p>
        </w:tc>
        <w:tc>
          <w:tcPr>
            <w:tcW w:w="1242" w:type="dxa"/>
            <w:gridSpan w:val="2"/>
            <w:tcBorders>
              <w:top w:val="single" w:sz="4" w:space="0" w:color="auto"/>
              <w:left w:val="single" w:sz="4" w:space="0" w:color="auto"/>
              <w:bottom w:val="single" w:sz="4" w:space="0" w:color="auto"/>
              <w:right w:val="single" w:sz="4" w:space="0" w:color="auto"/>
            </w:tcBorders>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2025 год</w:t>
            </w:r>
          </w:p>
        </w:tc>
        <w:tc>
          <w:tcPr>
            <w:tcW w:w="1098" w:type="dxa"/>
            <w:tcBorders>
              <w:top w:val="single" w:sz="4" w:space="0" w:color="auto"/>
              <w:left w:val="single" w:sz="4" w:space="0" w:color="auto"/>
              <w:bottom w:val="single" w:sz="4" w:space="0" w:color="auto"/>
              <w:right w:val="single" w:sz="4" w:space="0" w:color="auto"/>
            </w:tcBorders>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2026 год</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center"/>
              <w:rPr>
                <w:b/>
                <w:sz w:val="20"/>
                <w:szCs w:val="20"/>
              </w:rPr>
            </w:pPr>
            <w:r w:rsidRPr="004A5F9B">
              <w:rPr>
                <w:b/>
                <w:sz w:val="20"/>
                <w:szCs w:val="2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76"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center"/>
              <w:rPr>
                <w:b/>
                <w:sz w:val="20"/>
                <w:szCs w:val="20"/>
              </w:rPr>
            </w:pPr>
            <w:r w:rsidRPr="004A5F9B">
              <w:rPr>
                <w:b/>
                <w:sz w:val="20"/>
                <w:szCs w:val="20"/>
              </w:rPr>
              <w:t>3</w:t>
            </w:r>
          </w:p>
        </w:tc>
        <w:tc>
          <w:tcPr>
            <w:tcW w:w="1323"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center"/>
              <w:rPr>
                <w:b/>
                <w:sz w:val="20"/>
                <w:szCs w:val="20"/>
              </w:rPr>
            </w:pPr>
            <w:r w:rsidRPr="004A5F9B">
              <w:rPr>
                <w:b/>
                <w:sz w:val="20"/>
                <w:szCs w:val="20"/>
              </w:rPr>
              <w:t>4</w:t>
            </w:r>
          </w:p>
        </w:tc>
        <w:tc>
          <w:tcPr>
            <w:tcW w:w="122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center"/>
              <w:rPr>
                <w:b/>
                <w:sz w:val="20"/>
                <w:szCs w:val="20"/>
              </w:rPr>
            </w:pPr>
            <w:r w:rsidRPr="004A5F9B">
              <w:rPr>
                <w:b/>
                <w:sz w:val="20"/>
                <w:szCs w:val="20"/>
              </w:rPr>
              <w:t>5</w:t>
            </w:r>
          </w:p>
        </w:tc>
        <w:tc>
          <w:tcPr>
            <w:tcW w:w="109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center"/>
              <w:rPr>
                <w:b/>
                <w:sz w:val="20"/>
                <w:szCs w:val="20"/>
              </w:rPr>
            </w:pPr>
            <w:r w:rsidRPr="004A5F9B">
              <w:rPr>
                <w:b/>
                <w:sz w:val="20"/>
                <w:szCs w:val="20"/>
              </w:rPr>
              <w:t>6</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rPr>
                <w:sz w:val="20"/>
                <w:szCs w:val="20"/>
              </w:rPr>
            </w:pPr>
            <w:r w:rsidRPr="004A5F9B">
              <w:rPr>
                <w:sz w:val="20"/>
                <w:szCs w:val="20"/>
              </w:rPr>
              <w:t>Доходы, тыс. рублей</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sz w:val="20"/>
                <w:szCs w:val="20"/>
              </w:rPr>
            </w:pPr>
            <w:r w:rsidRPr="004A5F9B">
              <w:rPr>
                <w:sz w:val="20"/>
                <w:szCs w:val="20"/>
              </w:rPr>
              <w:t>1521,9</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0C2D01" w:rsidRPr="004A5F9B" w:rsidRDefault="000C2D01">
            <w:pPr>
              <w:jc w:val="right"/>
              <w:rPr>
                <w:sz w:val="20"/>
                <w:szCs w:val="20"/>
              </w:rPr>
            </w:pPr>
            <w:r w:rsidRPr="004A5F9B">
              <w:rPr>
                <w:sz w:val="20"/>
                <w:szCs w:val="20"/>
              </w:rPr>
              <w:t>1934,1</w:t>
            </w:r>
          </w:p>
        </w:tc>
        <w:tc>
          <w:tcPr>
            <w:tcW w:w="1323"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1 938,9</w:t>
            </w:r>
          </w:p>
        </w:tc>
        <w:tc>
          <w:tcPr>
            <w:tcW w:w="122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1 695,9</w:t>
            </w:r>
          </w:p>
        </w:tc>
        <w:tc>
          <w:tcPr>
            <w:tcW w:w="109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1 736,2</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sz w:val="20"/>
                <w:szCs w:val="20"/>
              </w:rPr>
            </w:pPr>
            <w:r w:rsidRPr="004A5F9B">
              <w:rPr>
                <w:sz w:val="20"/>
                <w:szCs w:val="20"/>
              </w:rPr>
              <w:t>116</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0C2D01" w:rsidRPr="004A5F9B" w:rsidRDefault="000C2D01">
            <w:pPr>
              <w:jc w:val="right"/>
              <w:rPr>
                <w:sz w:val="20"/>
                <w:szCs w:val="20"/>
              </w:rPr>
            </w:pPr>
            <w:r w:rsidRPr="004A5F9B">
              <w:rPr>
                <w:sz w:val="20"/>
                <w:szCs w:val="20"/>
              </w:rPr>
              <w:t>127</w:t>
            </w:r>
          </w:p>
        </w:tc>
        <w:tc>
          <w:tcPr>
            <w:tcW w:w="1323"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100</w:t>
            </w:r>
          </w:p>
        </w:tc>
        <w:tc>
          <w:tcPr>
            <w:tcW w:w="122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86</w:t>
            </w:r>
          </w:p>
        </w:tc>
        <w:tc>
          <w:tcPr>
            <w:tcW w:w="109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102</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Расходы, тыс. рублей</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sz w:val="20"/>
                <w:szCs w:val="20"/>
              </w:rPr>
            </w:pPr>
            <w:r w:rsidRPr="004A5F9B">
              <w:rPr>
                <w:sz w:val="20"/>
                <w:szCs w:val="20"/>
              </w:rPr>
              <w:t>1542,1</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0C2D01" w:rsidRPr="004A5F9B" w:rsidRDefault="000C2D01">
            <w:pPr>
              <w:jc w:val="right"/>
              <w:rPr>
                <w:sz w:val="20"/>
                <w:szCs w:val="20"/>
              </w:rPr>
            </w:pPr>
            <w:r w:rsidRPr="004A5F9B">
              <w:rPr>
                <w:sz w:val="20"/>
                <w:szCs w:val="20"/>
              </w:rPr>
              <w:t>1913,3</w:t>
            </w:r>
          </w:p>
        </w:tc>
        <w:tc>
          <w:tcPr>
            <w:tcW w:w="1323"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1 907,7</w:t>
            </w:r>
          </w:p>
        </w:tc>
        <w:tc>
          <w:tcPr>
            <w:tcW w:w="122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1 654,3</w:t>
            </w:r>
          </w:p>
        </w:tc>
        <w:tc>
          <w:tcPr>
            <w:tcW w:w="109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bCs/>
                <w:sz w:val="20"/>
                <w:szCs w:val="20"/>
              </w:rPr>
            </w:pPr>
            <w:r w:rsidRPr="004A5F9B">
              <w:rPr>
                <w:bCs/>
                <w:sz w:val="20"/>
                <w:szCs w:val="20"/>
              </w:rPr>
              <w:t>1 684,2</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sz w:val="20"/>
                <w:szCs w:val="20"/>
              </w:rPr>
            </w:pPr>
            <w:r w:rsidRPr="004A5F9B">
              <w:rPr>
                <w:sz w:val="20"/>
                <w:szCs w:val="20"/>
              </w:rPr>
              <w:t>109</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0C2D01" w:rsidRPr="004A5F9B" w:rsidRDefault="000C2D01">
            <w:pPr>
              <w:jc w:val="right"/>
              <w:rPr>
                <w:sz w:val="20"/>
                <w:szCs w:val="20"/>
              </w:rPr>
            </w:pPr>
            <w:r w:rsidRPr="004A5F9B">
              <w:rPr>
                <w:sz w:val="20"/>
                <w:szCs w:val="20"/>
              </w:rPr>
              <w:t>124</w:t>
            </w:r>
          </w:p>
        </w:tc>
        <w:tc>
          <w:tcPr>
            <w:tcW w:w="1323" w:type="dxa"/>
            <w:gridSpan w:val="2"/>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100</w:t>
            </w:r>
          </w:p>
        </w:tc>
        <w:tc>
          <w:tcPr>
            <w:tcW w:w="122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87</w:t>
            </w:r>
          </w:p>
        </w:tc>
        <w:tc>
          <w:tcPr>
            <w:tcW w:w="1098" w:type="dxa"/>
            <w:tcBorders>
              <w:top w:val="single" w:sz="4" w:space="0" w:color="auto"/>
              <w:left w:val="single" w:sz="4" w:space="0" w:color="auto"/>
              <w:bottom w:val="single" w:sz="4" w:space="0" w:color="auto"/>
              <w:right w:val="single" w:sz="4" w:space="0" w:color="auto"/>
            </w:tcBorders>
            <w:noWrap/>
            <w:vAlign w:val="center"/>
            <w:hideMark/>
          </w:tcPr>
          <w:p w:rsidR="000C2D01" w:rsidRPr="004A5F9B" w:rsidRDefault="000C2D01">
            <w:pPr>
              <w:jc w:val="right"/>
              <w:rPr>
                <w:sz w:val="20"/>
                <w:szCs w:val="20"/>
              </w:rPr>
            </w:pPr>
            <w:r w:rsidRPr="004A5F9B">
              <w:rPr>
                <w:sz w:val="20"/>
                <w:szCs w:val="20"/>
              </w:rPr>
              <w:t>101</w:t>
            </w:r>
          </w:p>
        </w:tc>
      </w:tr>
      <w:tr w:rsidR="000C2D01" w:rsidRPr="004A5F9B" w:rsidTr="000C2D01">
        <w:trPr>
          <w:trHeight w:val="20"/>
        </w:trPr>
        <w:tc>
          <w:tcPr>
            <w:tcW w:w="3559"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Дефицит/</w:t>
            </w:r>
            <w:proofErr w:type="spellStart"/>
            <w:r w:rsidRPr="004A5F9B">
              <w:rPr>
                <w:sz w:val="20"/>
                <w:szCs w:val="20"/>
              </w:rPr>
              <w:t>профицит</w:t>
            </w:r>
            <w:proofErr w:type="spellEnd"/>
            <w:r w:rsidRPr="004A5F9B">
              <w:rPr>
                <w:sz w:val="20"/>
                <w:szCs w:val="20"/>
              </w:rPr>
              <w:t>, тыс. рублей</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sz w:val="20"/>
                <w:szCs w:val="20"/>
              </w:rPr>
            </w:pPr>
            <w:r w:rsidRPr="004A5F9B">
              <w:rPr>
                <w:sz w:val="20"/>
                <w:szCs w:val="20"/>
              </w:rPr>
              <w:t>-20,2</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0C2D01" w:rsidRPr="004A5F9B" w:rsidRDefault="000C2D01">
            <w:pPr>
              <w:jc w:val="right"/>
              <w:rPr>
                <w:sz w:val="20"/>
                <w:szCs w:val="20"/>
              </w:rPr>
            </w:pPr>
            <w:r w:rsidRPr="004A5F9B">
              <w:rPr>
                <w:sz w:val="20"/>
                <w:szCs w:val="20"/>
              </w:rPr>
              <w:t>20,8</w:t>
            </w:r>
          </w:p>
        </w:tc>
        <w:tc>
          <w:tcPr>
            <w:tcW w:w="1323"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31,2</w:t>
            </w:r>
          </w:p>
        </w:tc>
        <w:tc>
          <w:tcPr>
            <w:tcW w:w="122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41,6</w:t>
            </w:r>
          </w:p>
        </w:tc>
        <w:tc>
          <w:tcPr>
            <w:tcW w:w="1098" w:type="dxa"/>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52,0</w:t>
            </w:r>
          </w:p>
        </w:tc>
      </w:tr>
    </w:tbl>
    <w:p w:rsidR="000C2D01" w:rsidRPr="004A5F9B" w:rsidRDefault="000C2D01" w:rsidP="000C2D01">
      <w:pPr>
        <w:pStyle w:val="a0"/>
        <w:widowControl w:val="0"/>
        <w:ind w:firstLine="720"/>
        <w:rPr>
          <w:sz w:val="20"/>
          <w:szCs w:val="20"/>
        </w:rPr>
      </w:pPr>
    </w:p>
    <w:p w:rsidR="000C2D01" w:rsidRPr="004A5F9B" w:rsidRDefault="000C2D01" w:rsidP="000C2D01">
      <w:pPr>
        <w:ind w:firstLine="709"/>
        <w:jc w:val="center"/>
        <w:rPr>
          <w:sz w:val="20"/>
          <w:szCs w:val="20"/>
        </w:rPr>
      </w:pPr>
    </w:p>
    <w:p w:rsidR="000C2D01" w:rsidRPr="004A5F9B" w:rsidRDefault="000C2D01" w:rsidP="000C2D01">
      <w:pPr>
        <w:ind w:firstLine="709"/>
        <w:jc w:val="center"/>
        <w:rPr>
          <w:sz w:val="20"/>
          <w:szCs w:val="20"/>
        </w:rPr>
      </w:pPr>
    </w:p>
    <w:p w:rsidR="000C2D01" w:rsidRPr="004A5F9B" w:rsidRDefault="000C2D01" w:rsidP="000C2D01">
      <w:pPr>
        <w:ind w:firstLine="709"/>
        <w:jc w:val="center"/>
        <w:rPr>
          <w:sz w:val="20"/>
          <w:szCs w:val="20"/>
        </w:rPr>
      </w:pPr>
    </w:p>
    <w:p w:rsidR="000C2D01" w:rsidRPr="004A5F9B" w:rsidRDefault="000C2D01" w:rsidP="000C2D01">
      <w:pPr>
        <w:ind w:firstLine="709"/>
        <w:jc w:val="center"/>
        <w:rPr>
          <w:sz w:val="20"/>
          <w:szCs w:val="20"/>
        </w:rPr>
      </w:pPr>
      <w:r w:rsidRPr="004A5F9B">
        <w:rPr>
          <w:sz w:val="20"/>
          <w:szCs w:val="20"/>
        </w:rPr>
        <w:t>Структура доходов бюджета в таблице 2.</w:t>
      </w:r>
    </w:p>
    <w:p w:rsidR="000C2D01" w:rsidRPr="004A5F9B" w:rsidRDefault="000C2D01" w:rsidP="000C2D01">
      <w:pPr>
        <w:tabs>
          <w:tab w:val="left" w:pos="3343"/>
        </w:tabs>
        <w:autoSpaceDE w:val="0"/>
        <w:autoSpaceDN w:val="0"/>
        <w:adjustRightInd w:val="0"/>
        <w:jc w:val="center"/>
        <w:rPr>
          <w:sz w:val="20"/>
          <w:szCs w:val="20"/>
        </w:rPr>
      </w:pPr>
      <w:r w:rsidRPr="004A5F9B">
        <w:rPr>
          <w:sz w:val="20"/>
          <w:szCs w:val="20"/>
        </w:rPr>
        <w:t>Доходы бюджета</w:t>
      </w:r>
    </w:p>
    <w:p w:rsidR="000C2D01" w:rsidRPr="004A5F9B" w:rsidRDefault="000C2D01" w:rsidP="000C2D01">
      <w:pPr>
        <w:ind w:firstLine="709"/>
        <w:jc w:val="center"/>
        <w:rPr>
          <w:sz w:val="20"/>
          <w:szCs w:val="20"/>
        </w:rPr>
      </w:pPr>
      <w:r w:rsidRPr="004A5F9B">
        <w:rPr>
          <w:sz w:val="20"/>
          <w:szCs w:val="20"/>
        </w:rPr>
        <w:t xml:space="preserve">                                                                                                                     Таблица 2</w:t>
      </w:r>
    </w:p>
    <w:tbl>
      <w:tblPr>
        <w:tblW w:w="96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
        <w:gridCol w:w="3261"/>
        <w:gridCol w:w="1844"/>
        <w:gridCol w:w="1560"/>
        <w:gridCol w:w="1417"/>
        <w:gridCol w:w="1559"/>
      </w:tblGrid>
      <w:tr w:rsidR="000C2D01" w:rsidRPr="004A5F9B" w:rsidTr="000C2D01">
        <w:trPr>
          <w:gridBefore w:val="1"/>
          <w:wBefore w:w="15" w:type="dxa"/>
        </w:trPr>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Показатели</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2023 год</w:t>
            </w:r>
          </w:p>
        </w:tc>
        <w:tc>
          <w:tcPr>
            <w:tcW w:w="4536" w:type="dxa"/>
            <w:gridSpan w:val="3"/>
            <w:tcBorders>
              <w:top w:val="single" w:sz="4" w:space="0" w:color="auto"/>
              <w:left w:val="single" w:sz="4" w:space="0" w:color="auto"/>
              <w:bottom w:val="single" w:sz="4" w:space="0" w:color="auto"/>
              <w:right w:val="single" w:sz="4" w:space="0" w:color="auto"/>
            </w:tcBorders>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Проект</w:t>
            </w:r>
          </w:p>
        </w:tc>
      </w:tr>
      <w:tr w:rsidR="000C2D01" w:rsidRPr="004A5F9B" w:rsidTr="000C2D01">
        <w:trPr>
          <w:gridBefore w:val="1"/>
          <w:wBefore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2024 год</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2025 год</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2026 год</w:t>
            </w:r>
          </w:p>
        </w:tc>
      </w:tr>
      <w:tr w:rsidR="000C2D01" w:rsidRPr="004A5F9B" w:rsidTr="000C2D01">
        <w:trPr>
          <w:trHeight w:val="255"/>
        </w:trPr>
        <w:tc>
          <w:tcPr>
            <w:tcW w:w="3276" w:type="dxa"/>
            <w:gridSpan w:val="2"/>
            <w:tcBorders>
              <w:top w:val="single" w:sz="4" w:space="0" w:color="auto"/>
              <w:left w:val="single" w:sz="4" w:space="0" w:color="auto"/>
              <w:bottom w:val="single" w:sz="4" w:space="0" w:color="auto"/>
              <w:right w:val="single" w:sz="4" w:space="0" w:color="auto"/>
            </w:tcBorders>
            <w:noWrap/>
            <w:vAlign w:val="bottom"/>
            <w:hideMark/>
          </w:tcPr>
          <w:p w:rsidR="000C2D01" w:rsidRPr="004A5F9B" w:rsidRDefault="000C2D01">
            <w:pPr>
              <w:jc w:val="center"/>
              <w:rPr>
                <w:b/>
                <w:sz w:val="20"/>
                <w:szCs w:val="20"/>
              </w:rPr>
            </w:pPr>
            <w:r w:rsidRPr="004A5F9B">
              <w:rPr>
                <w:b/>
                <w:sz w:val="20"/>
                <w:szCs w:val="20"/>
              </w:rPr>
              <w:t>1</w:t>
            </w:r>
          </w:p>
        </w:tc>
        <w:tc>
          <w:tcPr>
            <w:tcW w:w="1844" w:type="dxa"/>
            <w:tcBorders>
              <w:top w:val="single" w:sz="4" w:space="0" w:color="auto"/>
              <w:left w:val="nil"/>
              <w:bottom w:val="single" w:sz="4" w:space="0" w:color="auto"/>
              <w:right w:val="single" w:sz="4" w:space="0" w:color="auto"/>
            </w:tcBorders>
            <w:noWrap/>
            <w:vAlign w:val="bottom"/>
            <w:hideMark/>
          </w:tcPr>
          <w:p w:rsidR="000C2D01" w:rsidRPr="004A5F9B" w:rsidRDefault="000C2D01">
            <w:pPr>
              <w:jc w:val="center"/>
              <w:rPr>
                <w:b/>
                <w:sz w:val="20"/>
                <w:szCs w:val="20"/>
              </w:rPr>
            </w:pPr>
            <w:r w:rsidRPr="004A5F9B">
              <w:rPr>
                <w:b/>
                <w:sz w:val="20"/>
                <w:szCs w:val="20"/>
              </w:rPr>
              <w:t>2</w:t>
            </w:r>
          </w:p>
        </w:tc>
        <w:tc>
          <w:tcPr>
            <w:tcW w:w="1560" w:type="dxa"/>
            <w:tcBorders>
              <w:top w:val="single" w:sz="4" w:space="0" w:color="auto"/>
              <w:left w:val="nil"/>
              <w:bottom w:val="single" w:sz="4" w:space="0" w:color="auto"/>
              <w:right w:val="single" w:sz="4" w:space="0" w:color="auto"/>
            </w:tcBorders>
            <w:noWrap/>
            <w:vAlign w:val="bottom"/>
            <w:hideMark/>
          </w:tcPr>
          <w:p w:rsidR="000C2D01" w:rsidRPr="004A5F9B" w:rsidRDefault="000C2D01">
            <w:pPr>
              <w:jc w:val="center"/>
              <w:rPr>
                <w:b/>
                <w:sz w:val="20"/>
                <w:szCs w:val="20"/>
              </w:rPr>
            </w:pPr>
            <w:r w:rsidRPr="004A5F9B">
              <w:rPr>
                <w:b/>
                <w:sz w:val="20"/>
                <w:szCs w:val="20"/>
              </w:rPr>
              <w:t>3</w:t>
            </w:r>
          </w:p>
        </w:tc>
        <w:tc>
          <w:tcPr>
            <w:tcW w:w="1417" w:type="dxa"/>
            <w:tcBorders>
              <w:top w:val="single" w:sz="4" w:space="0" w:color="auto"/>
              <w:left w:val="nil"/>
              <w:bottom w:val="single" w:sz="4" w:space="0" w:color="auto"/>
              <w:right w:val="single" w:sz="4" w:space="0" w:color="auto"/>
            </w:tcBorders>
            <w:noWrap/>
            <w:vAlign w:val="bottom"/>
            <w:hideMark/>
          </w:tcPr>
          <w:p w:rsidR="000C2D01" w:rsidRPr="004A5F9B" w:rsidRDefault="000C2D01">
            <w:pPr>
              <w:jc w:val="center"/>
              <w:rPr>
                <w:b/>
                <w:sz w:val="20"/>
                <w:szCs w:val="20"/>
              </w:rPr>
            </w:pPr>
            <w:r w:rsidRPr="004A5F9B">
              <w:rPr>
                <w:b/>
                <w:sz w:val="20"/>
                <w:szCs w:val="20"/>
              </w:rPr>
              <w:t>4</w:t>
            </w:r>
          </w:p>
        </w:tc>
        <w:tc>
          <w:tcPr>
            <w:tcW w:w="1559" w:type="dxa"/>
            <w:tcBorders>
              <w:top w:val="single" w:sz="4" w:space="0" w:color="auto"/>
              <w:left w:val="nil"/>
              <w:bottom w:val="single" w:sz="4" w:space="0" w:color="auto"/>
              <w:right w:val="single" w:sz="4" w:space="0" w:color="auto"/>
            </w:tcBorders>
            <w:noWrap/>
            <w:vAlign w:val="bottom"/>
            <w:hideMark/>
          </w:tcPr>
          <w:p w:rsidR="000C2D01" w:rsidRPr="004A5F9B" w:rsidRDefault="000C2D01">
            <w:pPr>
              <w:jc w:val="center"/>
              <w:rPr>
                <w:b/>
                <w:sz w:val="20"/>
                <w:szCs w:val="20"/>
              </w:rPr>
            </w:pPr>
            <w:r w:rsidRPr="004A5F9B">
              <w:rPr>
                <w:b/>
                <w:sz w:val="20"/>
                <w:szCs w:val="20"/>
              </w:rPr>
              <w:t>5</w:t>
            </w:r>
          </w:p>
        </w:tc>
      </w:tr>
      <w:tr w:rsidR="000C2D01" w:rsidRPr="004A5F9B" w:rsidTr="000C2D01">
        <w:trPr>
          <w:trHeight w:val="255"/>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Налоговые и неналоговые доходы, тыс. рублей</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663,2</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581,1</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586,4</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594,8</w:t>
            </w:r>
          </w:p>
        </w:tc>
      </w:tr>
      <w:tr w:rsidR="000C2D01" w:rsidRPr="004A5F9B" w:rsidTr="000C2D01">
        <w:trPr>
          <w:trHeight w:val="103"/>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107</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88</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101</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101</w:t>
            </w:r>
          </w:p>
        </w:tc>
      </w:tr>
      <w:tr w:rsidR="000C2D01" w:rsidRPr="004A5F9B" w:rsidTr="000C2D01">
        <w:trPr>
          <w:trHeight w:val="277"/>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Безвозмездные поступления, тыс. рублей</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1270,9</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1 357,8</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1 109,5</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1 141,4</w:t>
            </w:r>
          </w:p>
        </w:tc>
      </w:tr>
      <w:tr w:rsidR="000C2D01" w:rsidRPr="004A5F9B" w:rsidTr="000C2D01">
        <w:trPr>
          <w:trHeight w:val="128"/>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141</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107</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82</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103</w:t>
            </w:r>
          </w:p>
        </w:tc>
      </w:tr>
      <w:tr w:rsidR="000C2D01" w:rsidRPr="004A5F9B" w:rsidTr="000C2D01">
        <w:trPr>
          <w:trHeight w:val="199"/>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i/>
                <w:sz w:val="20"/>
                <w:szCs w:val="20"/>
              </w:rPr>
            </w:pPr>
            <w:r w:rsidRPr="004A5F9B">
              <w:rPr>
                <w:i/>
                <w:sz w:val="20"/>
                <w:szCs w:val="20"/>
              </w:rPr>
              <w:t>в том числе:</w:t>
            </w:r>
          </w:p>
        </w:tc>
        <w:tc>
          <w:tcPr>
            <w:tcW w:w="1844" w:type="dxa"/>
            <w:tcBorders>
              <w:top w:val="nil"/>
              <w:left w:val="nil"/>
              <w:bottom w:val="single" w:sz="4" w:space="0" w:color="auto"/>
              <w:right w:val="single" w:sz="4" w:space="0" w:color="auto"/>
            </w:tcBorders>
            <w:noWrap/>
            <w:vAlign w:val="bottom"/>
          </w:tcPr>
          <w:p w:rsidR="000C2D01" w:rsidRPr="004A5F9B" w:rsidRDefault="000C2D01">
            <w:pPr>
              <w:jc w:val="center"/>
              <w:rPr>
                <w:sz w:val="20"/>
                <w:szCs w:val="20"/>
              </w:rPr>
            </w:pPr>
          </w:p>
        </w:tc>
        <w:tc>
          <w:tcPr>
            <w:tcW w:w="1560" w:type="dxa"/>
            <w:tcBorders>
              <w:top w:val="nil"/>
              <w:left w:val="nil"/>
              <w:bottom w:val="single" w:sz="4" w:space="0" w:color="auto"/>
              <w:right w:val="single" w:sz="4" w:space="0" w:color="auto"/>
            </w:tcBorders>
            <w:noWrap/>
            <w:vAlign w:val="bottom"/>
          </w:tcPr>
          <w:p w:rsidR="000C2D01" w:rsidRPr="004A5F9B" w:rsidRDefault="000C2D01">
            <w:pPr>
              <w:jc w:val="center"/>
              <w:rPr>
                <w:sz w:val="20"/>
                <w:szCs w:val="20"/>
              </w:rPr>
            </w:pPr>
          </w:p>
        </w:tc>
        <w:tc>
          <w:tcPr>
            <w:tcW w:w="1417" w:type="dxa"/>
            <w:tcBorders>
              <w:top w:val="nil"/>
              <w:left w:val="nil"/>
              <w:bottom w:val="single" w:sz="4" w:space="0" w:color="auto"/>
              <w:right w:val="single" w:sz="4" w:space="0" w:color="auto"/>
            </w:tcBorders>
            <w:noWrap/>
            <w:vAlign w:val="bottom"/>
          </w:tcPr>
          <w:p w:rsidR="000C2D01" w:rsidRPr="004A5F9B" w:rsidRDefault="000C2D01">
            <w:pPr>
              <w:jc w:val="center"/>
              <w:rPr>
                <w:sz w:val="20"/>
                <w:szCs w:val="20"/>
              </w:rPr>
            </w:pPr>
          </w:p>
        </w:tc>
        <w:tc>
          <w:tcPr>
            <w:tcW w:w="1559" w:type="dxa"/>
            <w:tcBorders>
              <w:top w:val="nil"/>
              <w:left w:val="nil"/>
              <w:bottom w:val="single" w:sz="4" w:space="0" w:color="auto"/>
              <w:right w:val="single" w:sz="4" w:space="0" w:color="auto"/>
            </w:tcBorders>
            <w:noWrap/>
            <w:vAlign w:val="bottom"/>
          </w:tcPr>
          <w:p w:rsidR="000C2D01" w:rsidRPr="004A5F9B" w:rsidRDefault="000C2D01">
            <w:pPr>
              <w:jc w:val="center"/>
              <w:rPr>
                <w:sz w:val="20"/>
                <w:szCs w:val="20"/>
              </w:rPr>
            </w:pPr>
          </w:p>
        </w:tc>
      </w:tr>
      <w:tr w:rsidR="000C2D01" w:rsidRPr="004A5F9B" w:rsidTr="000C2D01">
        <w:trPr>
          <w:trHeight w:val="510"/>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Дотации бюджетам субъектов Российской Федерации и муниципальных образований, тыс. рублей</w:t>
            </w:r>
          </w:p>
        </w:tc>
        <w:tc>
          <w:tcPr>
            <w:tcW w:w="1844" w:type="dxa"/>
            <w:tcBorders>
              <w:top w:val="nil"/>
              <w:left w:val="nil"/>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366,9</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761,3</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581,4</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588,7</w:t>
            </w:r>
          </w:p>
        </w:tc>
      </w:tr>
      <w:tr w:rsidR="000C2D01" w:rsidRPr="004A5F9B" w:rsidTr="000C2D01">
        <w:trPr>
          <w:trHeight w:val="87"/>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110</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207</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76</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101</w:t>
            </w:r>
          </w:p>
        </w:tc>
      </w:tr>
      <w:tr w:rsidR="000C2D01" w:rsidRPr="004A5F9B" w:rsidTr="000C2D01">
        <w:trPr>
          <w:trHeight w:val="247"/>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Субсидии бюджетам субъектов Российской Федерации, тыс. рублей</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450</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100</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0,0</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0,0</w:t>
            </w:r>
          </w:p>
        </w:tc>
      </w:tr>
      <w:tr w:rsidR="000C2D01" w:rsidRPr="004A5F9B" w:rsidTr="000C2D01">
        <w:trPr>
          <w:trHeight w:val="156"/>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265</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22</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0</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0</w:t>
            </w:r>
          </w:p>
        </w:tc>
      </w:tr>
      <w:tr w:rsidR="000C2D01" w:rsidRPr="004A5F9B" w:rsidTr="000C2D01">
        <w:trPr>
          <w:trHeight w:val="301"/>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Субвенции бюджетам субъектов Российской Федерации, тыс. рублей</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109,5</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132,2</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146,1</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160,2</w:t>
            </w:r>
          </w:p>
        </w:tc>
      </w:tr>
      <w:tr w:rsidR="000C2D01" w:rsidRPr="004A5F9B" w:rsidTr="000C2D01">
        <w:trPr>
          <w:trHeight w:val="301"/>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115</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121</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111</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110</w:t>
            </w:r>
          </w:p>
        </w:tc>
      </w:tr>
      <w:tr w:rsidR="000C2D01" w:rsidRPr="004A5F9B" w:rsidTr="000C2D01">
        <w:trPr>
          <w:trHeight w:val="301"/>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Иные межбюджетные трансферты</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344,5</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364,3</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382,0</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392,5</w:t>
            </w:r>
          </w:p>
        </w:tc>
      </w:tr>
      <w:tr w:rsidR="000C2D01" w:rsidRPr="004A5F9B" w:rsidTr="000C2D01">
        <w:trPr>
          <w:trHeight w:val="301"/>
        </w:trPr>
        <w:tc>
          <w:tcPr>
            <w:tcW w:w="3276" w:type="dxa"/>
            <w:gridSpan w:val="2"/>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proofErr w:type="gramStart"/>
            <w:r w:rsidRPr="004A5F9B">
              <w:rPr>
                <w:sz w:val="20"/>
                <w:szCs w:val="20"/>
              </w:rPr>
              <w:t>в</w:t>
            </w:r>
            <w:proofErr w:type="gramEnd"/>
            <w:r w:rsidRPr="004A5F9B">
              <w:rPr>
                <w:sz w:val="20"/>
                <w:szCs w:val="20"/>
              </w:rPr>
              <w:t xml:space="preserve"> % к предшествующему году</w:t>
            </w:r>
          </w:p>
        </w:tc>
        <w:tc>
          <w:tcPr>
            <w:tcW w:w="1844"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114</w:t>
            </w:r>
          </w:p>
        </w:tc>
        <w:tc>
          <w:tcPr>
            <w:tcW w:w="1560"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106</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105</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103</w:t>
            </w:r>
          </w:p>
        </w:tc>
      </w:tr>
    </w:tbl>
    <w:p w:rsidR="000C2D01" w:rsidRPr="004A5F9B" w:rsidRDefault="000C2D01" w:rsidP="000C2D01">
      <w:pPr>
        <w:spacing w:before="120"/>
        <w:ind w:firstLine="709"/>
        <w:jc w:val="both"/>
        <w:rPr>
          <w:sz w:val="20"/>
          <w:szCs w:val="20"/>
        </w:rPr>
      </w:pPr>
    </w:p>
    <w:p w:rsidR="000C2D01" w:rsidRPr="004A5F9B" w:rsidRDefault="000C2D01" w:rsidP="000C2D01">
      <w:pPr>
        <w:spacing w:before="120"/>
        <w:ind w:firstLine="709"/>
        <w:jc w:val="both"/>
        <w:rPr>
          <w:sz w:val="20"/>
          <w:szCs w:val="20"/>
        </w:rPr>
      </w:pPr>
      <w:r w:rsidRPr="004A5F9B">
        <w:rPr>
          <w:sz w:val="20"/>
          <w:szCs w:val="20"/>
        </w:rPr>
        <w:t xml:space="preserve">Объем расходов бюджета на 2024 год и на плановый период 2025 и 2026 годов определен исходя из прогноза поступления доходов в бюджет. </w:t>
      </w:r>
    </w:p>
    <w:p w:rsidR="000C2D01" w:rsidRPr="004A5F9B" w:rsidRDefault="000C2D01" w:rsidP="000C2D01">
      <w:pPr>
        <w:ind w:firstLine="709"/>
        <w:jc w:val="both"/>
        <w:rPr>
          <w:sz w:val="20"/>
          <w:szCs w:val="20"/>
        </w:rPr>
      </w:pPr>
      <w:r w:rsidRPr="004A5F9B">
        <w:rPr>
          <w:sz w:val="20"/>
          <w:szCs w:val="20"/>
        </w:rPr>
        <w:lastRenderedPageBreak/>
        <w:t>Общий объем расходов бюджета на 2024 год определен в сумме 1776,1 тыс. рублей, на 2025 год – 1509,2 тыс. рублей, на 2026 год – 1525,0 тыс. рублей. Данные, характеризующие расходы бюджета, приведены в таблице 3.</w:t>
      </w:r>
    </w:p>
    <w:p w:rsidR="000C2D01" w:rsidRPr="004A5F9B" w:rsidRDefault="000C2D01" w:rsidP="000C2D01">
      <w:pPr>
        <w:ind w:firstLine="709"/>
        <w:jc w:val="both"/>
        <w:rPr>
          <w:sz w:val="20"/>
          <w:szCs w:val="20"/>
        </w:rPr>
      </w:pPr>
    </w:p>
    <w:p w:rsidR="000C2D01" w:rsidRPr="004A5F9B" w:rsidRDefault="000C2D01" w:rsidP="000C2D01">
      <w:pPr>
        <w:autoSpaceDE w:val="0"/>
        <w:autoSpaceDN w:val="0"/>
        <w:adjustRightInd w:val="0"/>
        <w:jc w:val="center"/>
        <w:rPr>
          <w:sz w:val="20"/>
          <w:szCs w:val="20"/>
        </w:rPr>
      </w:pPr>
      <w:r w:rsidRPr="004A5F9B">
        <w:rPr>
          <w:sz w:val="20"/>
          <w:szCs w:val="20"/>
        </w:rPr>
        <w:t>Расходы бюджета Адашевского сельского поселения</w:t>
      </w:r>
    </w:p>
    <w:p w:rsidR="000C2D01" w:rsidRPr="004A5F9B" w:rsidRDefault="000C2D01" w:rsidP="000C2D01">
      <w:pPr>
        <w:autoSpaceDE w:val="0"/>
        <w:autoSpaceDN w:val="0"/>
        <w:adjustRightInd w:val="0"/>
        <w:ind w:firstLine="709"/>
        <w:jc w:val="right"/>
        <w:rPr>
          <w:sz w:val="20"/>
          <w:szCs w:val="20"/>
        </w:rPr>
      </w:pPr>
      <w:r w:rsidRPr="004A5F9B">
        <w:rPr>
          <w:sz w:val="20"/>
          <w:szCs w:val="20"/>
        </w:rPr>
        <w:t>Таблица 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6"/>
        <w:gridCol w:w="1559"/>
        <w:gridCol w:w="1418"/>
        <w:gridCol w:w="1417"/>
        <w:gridCol w:w="1559"/>
      </w:tblGrid>
      <w:tr w:rsidR="000C2D01" w:rsidRPr="004A5F9B" w:rsidTr="000C2D01">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Показатели</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pStyle w:val="a0"/>
              <w:widowControl w:val="0"/>
              <w:tabs>
                <w:tab w:val="num" w:pos="0"/>
              </w:tabs>
              <w:jc w:val="center"/>
              <w:rPr>
                <w:rFonts w:cs="Arial"/>
                <w:b/>
                <w:iCs/>
                <w:sz w:val="20"/>
                <w:szCs w:val="20"/>
              </w:rPr>
            </w:pPr>
            <w:r w:rsidRPr="004A5F9B">
              <w:rPr>
                <w:rFonts w:cs="Arial"/>
                <w:b/>
                <w:iCs/>
                <w:sz w:val="20"/>
                <w:szCs w:val="20"/>
              </w:rPr>
              <w:t>2023 год</w:t>
            </w:r>
          </w:p>
        </w:tc>
        <w:tc>
          <w:tcPr>
            <w:tcW w:w="4394" w:type="dxa"/>
            <w:gridSpan w:val="3"/>
            <w:tcBorders>
              <w:top w:val="single" w:sz="4" w:space="0" w:color="auto"/>
              <w:left w:val="single" w:sz="4" w:space="0" w:color="auto"/>
              <w:bottom w:val="single" w:sz="4" w:space="0" w:color="auto"/>
              <w:right w:val="single" w:sz="4" w:space="0" w:color="auto"/>
            </w:tcBorders>
            <w:hideMark/>
          </w:tcPr>
          <w:p w:rsidR="000C2D01" w:rsidRPr="004A5F9B" w:rsidRDefault="000C2D01">
            <w:pPr>
              <w:autoSpaceDE w:val="0"/>
              <w:autoSpaceDN w:val="0"/>
              <w:adjustRightInd w:val="0"/>
              <w:jc w:val="center"/>
              <w:rPr>
                <w:b/>
                <w:sz w:val="20"/>
                <w:szCs w:val="20"/>
              </w:rPr>
            </w:pPr>
            <w:r w:rsidRPr="004A5F9B">
              <w:rPr>
                <w:rFonts w:cs="Arial"/>
                <w:b/>
                <w:iCs/>
                <w:sz w:val="20"/>
                <w:szCs w:val="20"/>
              </w:rPr>
              <w:t>Проект</w:t>
            </w:r>
          </w:p>
        </w:tc>
      </w:tr>
      <w:tr w:rsidR="000C2D01" w:rsidRPr="004A5F9B" w:rsidTr="000C2D01">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rFonts w:cs="Arial"/>
                <w:b/>
                <w:i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2024 год</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2025 год</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rFonts w:cs="Arial"/>
                <w:b/>
                <w:iCs/>
                <w:sz w:val="20"/>
                <w:szCs w:val="20"/>
              </w:rPr>
              <w:t>2026 год</w:t>
            </w:r>
          </w:p>
        </w:tc>
      </w:tr>
      <w:tr w:rsidR="000C2D01" w:rsidRPr="004A5F9B" w:rsidTr="000C2D01">
        <w:trPr>
          <w:cantSplit/>
          <w:trHeight w:val="20"/>
          <w:tblHeader/>
        </w:trPr>
        <w:tc>
          <w:tcPr>
            <w:tcW w:w="368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1</w:t>
            </w:r>
          </w:p>
        </w:tc>
        <w:tc>
          <w:tcPr>
            <w:tcW w:w="1559" w:type="dxa"/>
            <w:tcBorders>
              <w:top w:val="single" w:sz="4" w:space="0" w:color="auto"/>
              <w:left w:val="nil"/>
              <w:bottom w:val="single" w:sz="4" w:space="0" w:color="auto"/>
              <w:right w:val="single" w:sz="4" w:space="0" w:color="auto"/>
            </w:tcBorders>
            <w:shd w:val="clear" w:color="auto" w:fill="FFFFFF"/>
            <w:vAlign w:val="bottom"/>
            <w:hideMark/>
          </w:tcPr>
          <w:p w:rsidR="000C2D01" w:rsidRPr="004A5F9B" w:rsidRDefault="000C2D01">
            <w:pPr>
              <w:jc w:val="center"/>
              <w:rPr>
                <w:b/>
                <w:sz w:val="20"/>
                <w:szCs w:val="20"/>
              </w:rPr>
            </w:pPr>
            <w:r w:rsidRPr="004A5F9B">
              <w:rPr>
                <w:b/>
                <w:sz w:val="20"/>
                <w:szCs w:val="20"/>
              </w:rPr>
              <w:t>2</w:t>
            </w:r>
          </w:p>
        </w:tc>
        <w:tc>
          <w:tcPr>
            <w:tcW w:w="1418" w:type="dxa"/>
            <w:tcBorders>
              <w:top w:val="single" w:sz="4" w:space="0" w:color="auto"/>
              <w:left w:val="nil"/>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3</w:t>
            </w:r>
          </w:p>
        </w:tc>
        <w:tc>
          <w:tcPr>
            <w:tcW w:w="1417" w:type="dxa"/>
            <w:tcBorders>
              <w:top w:val="single" w:sz="4" w:space="0" w:color="auto"/>
              <w:left w:val="nil"/>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4</w:t>
            </w:r>
          </w:p>
        </w:tc>
        <w:tc>
          <w:tcPr>
            <w:tcW w:w="1559" w:type="dxa"/>
            <w:tcBorders>
              <w:top w:val="single" w:sz="4" w:space="0" w:color="auto"/>
              <w:left w:val="nil"/>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5</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Общегосударственные вопросы, тыс. рублей</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1 220,3</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1152,8</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862,4</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867,7</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Национальная оборона</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109,3</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131,9</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145,7</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159,8</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Национальная экономика, тыс. рублей</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314,5</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334,3</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352,0</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362,5</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Жилищно-коммунальное хозяйство</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185,1</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201,9</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207,4</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207,4</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Социальная политика, тыс. рублей</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83,1</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85,8</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85,8</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85,8</w:t>
            </w:r>
          </w:p>
        </w:tc>
      </w:tr>
      <w:tr w:rsidR="000C2D01" w:rsidRPr="004A5F9B" w:rsidTr="000C2D01">
        <w:trPr>
          <w:cantSplit/>
          <w:trHeight w:val="20"/>
        </w:trPr>
        <w:tc>
          <w:tcPr>
            <w:tcW w:w="3686"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Обслуживание государственного и муниципального долга, тыс. рублей</w:t>
            </w:r>
          </w:p>
        </w:tc>
        <w:tc>
          <w:tcPr>
            <w:tcW w:w="1559"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1,0</w:t>
            </w:r>
          </w:p>
        </w:tc>
        <w:tc>
          <w:tcPr>
            <w:tcW w:w="1418"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1,0</w:t>
            </w:r>
          </w:p>
        </w:tc>
        <w:tc>
          <w:tcPr>
            <w:tcW w:w="1417"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1,0</w:t>
            </w:r>
          </w:p>
        </w:tc>
        <w:tc>
          <w:tcPr>
            <w:tcW w:w="1559" w:type="dxa"/>
            <w:tcBorders>
              <w:top w:val="nil"/>
              <w:left w:val="nil"/>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1,0</w:t>
            </w:r>
          </w:p>
        </w:tc>
      </w:tr>
    </w:tbl>
    <w:p w:rsidR="000C2D01" w:rsidRPr="004A5F9B" w:rsidRDefault="000C2D01" w:rsidP="000C2D01">
      <w:pPr>
        <w:pStyle w:val="a0"/>
        <w:widowControl w:val="0"/>
        <w:tabs>
          <w:tab w:val="left" w:pos="1275"/>
        </w:tabs>
        <w:rPr>
          <w:rFonts w:cs="Arial"/>
          <w:b/>
          <w:iCs/>
          <w:sz w:val="20"/>
          <w:szCs w:val="20"/>
        </w:rPr>
      </w:pPr>
      <w:r w:rsidRPr="004A5F9B">
        <w:rPr>
          <w:rFonts w:cs="Arial"/>
          <w:b/>
          <w:iCs/>
          <w:sz w:val="20"/>
          <w:szCs w:val="20"/>
        </w:rPr>
        <w:tab/>
      </w:r>
    </w:p>
    <w:p w:rsidR="000C2D01" w:rsidRPr="004A5F9B" w:rsidRDefault="000C2D01" w:rsidP="000C2D01">
      <w:pPr>
        <w:pStyle w:val="a0"/>
        <w:widowControl w:val="0"/>
        <w:tabs>
          <w:tab w:val="left" w:pos="1275"/>
        </w:tabs>
        <w:jc w:val="center"/>
        <w:rPr>
          <w:rFonts w:cs="Arial"/>
          <w:b/>
          <w:iCs/>
          <w:sz w:val="20"/>
          <w:szCs w:val="20"/>
        </w:rPr>
      </w:pPr>
      <w:r w:rsidRPr="004A5F9B">
        <w:rPr>
          <w:rFonts w:cs="Arial"/>
          <w:b/>
          <w:iCs/>
          <w:sz w:val="20"/>
          <w:szCs w:val="20"/>
          <w:lang w:val="en-US"/>
        </w:rPr>
        <w:t>III</w:t>
      </w:r>
      <w:r w:rsidRPr="004A5F9B">
        <w:rPr>
          <w:rFonts w:cs="Arial"/>
          <w:b/>
          <w:iCs/>
          <w:sz w:val="20"/>
          <w:szCs w:val="20"/>
        </w:rPr>
        <w:t xml:space="preserve">. Доходы бюджета </w:t>
      </w:r>
      <w:r w:rsidRPr="004A5F9B">
        <w:rPr>
          <w:b/>
          <w:sz w:val="20"/>
          <w:szCs w:val="20"/>
        </w:rPr>
        <w:t>Адашевского сельского поселения</w:t>
      </w:r>
      <w:r w:rsidRPr="004A5F9B">
        <w:rPr>
          <w:rFonts w:cs="Arial"/>
          <w:b/>
          <w:iCs/>
          <w:sz w:val="20"/>
          <w:szCs w:val="20"/>
        </w:rPr>
        <w:t xml:space="preserve"> Кадошкинского муниципального района на 2024 год и на плановый период 2025 и 2026 годов</w:t>
      </w:r>
    </w:p>
    <w:p w:rsidR="000C2D01" w:rsidRPr="004A5F9B" w:rsidRDefault="000C2D01" w:rsidP="000C2D01">
      <w:pPr>
        <w:ind w:firstLine="720"/>
        <w:jc w:val="both"/>
        <w:rPr>
          <w:sz w:val="20"/>
          <w:szCs w:val="20"/>
        </w:rPr>
      </w:pPr>
    </w:p>
    <w:p w:rsidR="000C2D01" w:rsidRPr="004A5F9B" w:rsidRDefault="000C2D01" w:rsidP="000C2D01">
      <w:pPr>
        <w:widowControl w:val="0"/>
        <w:ind w:firstLine="720"/>
        <w:jc w:val="both"/>
        <w:rPr>
          <w:sz w:val="20"/>
          <w:szCs w:val="20"/>
        </w:rPr>
      </w:pPr>
      <w:r w:rsidRPr="004A5F9B">
        <w:rPr>
          <w:sz w:val="20"/>
          <w:szCs w:val="20"/>
        </w:rPr>
        <w:t>Для расчета доходов бюджета Адашевского сельского поселения на 2024 год приняты за основу следующие показатели социально-экономического развития, доведенные Министерством экономики (таблица 4).</w:t>
      </w:r>
    </w:p>
    <w:p w:rsidR="000C2D01" w:rsidRPr="004A5F9B" w:rsidRDefault="000C2D01" w:rsidP="000C2D01">
      <w:pPr>
        <w:widowControl w:val="0"/>
        <w:ind w:firstLine="720"/>
        <w:jc w:val="right"/>
        <w:rPr>
          <w:sz w:val="20"/>
          <w:szCs w:val="20"/>
        </w:rPr>
      </w:pPr>
    </w:p>
    <w:p w:rsidR="000C2D01" w:rsidRPr="004A5F9B" w:rsidRDefault="000C2D01" w:rsidP="000C2D01">
      <w:pPr>
        <w:widowControl w:val="0"/>
        <w:ind w:firstLine="720"/>
        <w:jc w:val="right"/>
        <w:rPr>
          <w:sz w:val="20"/>
          <w:szCs w:val="20"/>
        </w:rPr>
      </w:pPr>
      <w:r w:rsidRPr="004A5F9B">
        <w:rPr>
          <w:sz w:val="20"/>
          <w:szCs w:val="20"/>
        </w:rPr>
        <w:t>Таблица 4</w:t>
      </w:r>
    </w:p>
    <w:tbl>
      <w:tblPr>
        <w:tblW w:w="4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7"/>
        <w:gridCol w:w="1316"/>
        <w:gridCol w:w="1187"/>
        <w:gridCol w:w="1571"/>
        <w:gridCol w:w="1382"/>
        <w:gridCol w:w="1228"/>
      </w:tblGrid>
      <w:tr w:rsidR="000C2D01" w:rsidRPr="004A5F9B" w:rsidTr="000C2D01">
        <w:trPr>
          <w:trHeight w:val="812"/>
          <w:jc w:val="center"/>
        </w:trPr>
        <w:tc>
          <w:tcPr>
            <w:tcW w:w="253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bCs/>
                <w:sz w:val="20"/>
                <w:szCs w:val="20"/>
              </w:rPr>
            </w:pPr>
            <w:r w:rsidRPr="004A5F9B">
              <w:rPr>
                <w:b/>
                <w:bCs/>
                <w:sz w:val="20"/>
                <w:szCs w:val="20"/>
              </w:rPr>
              <w:t>Показатели</w:t>
            </w:r>
          </w:p>
        </w:tc>
        <w:tc>
          <w:tcPr>
            <w:tcW w:w="1351"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bCs/>
                <w:sz w:val="20"/>
                <w:szCs w:val="20"/>
              </w:rPr>
            </w:pPr>
            <w:r w:rsidRPr="004A5F9B">
              <w:rPr>
                <w:b/>
                <w:bCs/>
                <w:sz w:val="20"/>
                <w:szCs w:val="20"/>
              </w:rPr>
              <w:t>Оценка</w:t>
            </w:r>
          </w:p>
          <w:p w:rsidR="000C2D01" w:rsidRPr="004A5F9B" w:rsidRDefault="000C2D01">
            <w:pPr>
              <w:jc w:val="center"/>
              <w:rPr>
                <w:b/>
                <w:bCs/>
                <w:sz w:val="20"/>
                <w:szCs w:val="20"/>
              </w:rPr>
            </w:pPr>
            <w:r w:rsidRPr="004A5F9B">
              <w:rPr>
                <w:b/>
                <w:bCs/>
                <w:sz w:val="20"/>
                <w:szCs w:val="20"/>
              </w:rPr>
              <w:t>2023 г.</w:t>
            </w:r>
          </w:p>
        </w:tc>
        <w:tc>
          <w:tcPr>
            <w:tcW w:w="1205"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bCs/>
                <w:sz w:val="20"/>
                <w:szCs w:val="20"/>
              </w:rPr>
            </w:pPr>
            <w:r w:rsidRPr="004A5F9B">
              <w:rPr>
                <w:b/>
                <w:bCs/>
                <w:sz w:val="20"/>
                <w:szCs w:val="20"/>
              </w:rPr>
              <w:t>Прогноз 2024 г.</w:t>
            </w:r>
          </w:p>
        </w:tc>
        <w:tc>
          <w:tcPr>
            <w:tcW w:w="16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bCs/>
                <w:sz w:val="20"/>
                <w:szCs w:val="20"/>
              </w:rPr>
            </w:pPr>
            <w:r w:rsidRPr="004A5F9B">
              <w:rPr>
                <w:b/>
                <w:bCs/>
                <w:sz w:val="20"/>
                <w:szCs w:val="20"/>
              </w:rPr>
              <w:t>Темп роста прогноза 2024 г.</w:t>
            </w:r>
          </w:p>
          <w:p w:rsidR="000C2D01" w:rsidRPr="004A5F9B" w:rsidRDefault="000C2D01">
            <w:pPr>
              <w:jc w:val="center"/>
              <w:rPr>
                <w:b/>
                <w:bCs/>
                <w:sz w:val="20"/>
                <w:szCs w:val="20"/>
              </w:rPr>
            </w:pPr>
            <w:r w:rsidRPr="004A5F9B">
              <w:rPr>
                <w:b/>
                <w:bCs/>
                <w:sz w:val="20"/>
                <w:szCs w:val="20"/>
              </w:rPr>
              <w:t>к оценке 2022 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bCs/>
                <w:sz w:val="20"/>
                <w:szCs w:val="20"/>
              </w:rPr>
            </w:pPr>
            <w:r w:rsidRPr="004A5F9B">
              <w:rPr>
                <w:b/>
                <w:bCs/>
                <w:sz w:val="20"/>
                <w:szCs w:val="20"/>
              </w:rPr>
              <w:t>Прогноз</w:t>
            </w:r>
          </w:p>
          <w:p w:rsidR="000C2D01" w:rsidRPr="004A5F9B" w:rsidRDefault="000C2D01">
            <w:pPr>
              <w:jc w:val="center"/>
              <w:rPr>
                <w:b/>
                <w:bCs/>
                <w:sz w:val="20"/>
                <w:szCs w:val="20"/>
              </w:rPr>
            </w:pPr>
            <w:r w:rsidRPr="004A5F9B">
              <w:rPr>
                <w:b/>
                <w:bCs/>
                <w:sz w:val="20"/>
                <w:szCs w:val="20"/>
              </w:rPr>
              <w:t>2025г.</w:t>
            </w:r>
          </w:p>
        </w:tc>
        <w:tc>
          <w:tcPr>
            <w:tcW w:w="125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bCs/>
                <w:sz w:val="20"/>
                <w:szCs w:val="20"/>
              </w:rPr>
            </w:pPr>
            <w:r w:rsidRPr="004A5F9B">
              <w:rPr>
                <w:b/>
                <w:bCs/>
                <w:sz w:val="20"/>
                <w:szCs w:val="20"/>
              </w:rPr>
              <w:t>Прогноз</w:t>
            </w:r>
          </w:p>
          <w:p w:rsidR="000C2D01" w:rsidRPr="004A5F9B" w:rsidRDefault="000C2D01">
            <w:pPr>
              <w:jc w:val="center"/>
              <w:rPr>
                <w:b/>
                <w:bCs/>
                <w:sz w:val="20"/>
                <w:szCs w:val="20"/>
              </w:rPr>
            </w:pPr>
            <w:r w:rsidRPr="004A5F9B">
              <w:rPr>
                <w:b/>
                <w:bCs/>
                <w:sz w:val="20"/>
                <w:szCs w:val="20"/>
              </w:rPr>
              <w:t>2026 г.</w:t>
            </w:r>
          </w:p>
        </w:tc>
      </w:tr>
      <w:tr w:rsidR="000C2D01" w:rsidRPr="004A5F9B" w:rsidTr="000C2D01">
        <w:trPr>
          <w:trHeight w:val="97"/>
          <w:jc w:val="center"/>
        </w:trPr>
        <w:tc>
          <w:tcPr>
            <w:tcW w:w="253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sz w:val="20"/>
                <w:szCs w:val="20"/>
              </w:rPr>
            </w:pPr>
            <w:r w:rsidRPr="004A5F9B">
              <w:rPr>
                <w:sz w:val="20"/>
                <w:szCs w:val="20"/>
              </w:rPr>
              <w:t>Фонд оплаты труда, тыс. рублей</w:t>
            </w:r>
          </w:p>
        </w:tc>
        <w:tc>
          <w:tcPr>
            <w:tcW w:w="1351"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right"/>
              <w:rPr>
                <w:rFonts w:eastAsia="SimSun"/>
                <w:sz w:val="20"/>
                <w:szCs w:val="20"/>
              </w:rPr>
            </w:pPr>
            <w:r w:rsidRPr="004A5F9B">
              <w:rPr>
                <w:rFonts w:eastAsia="SimSun"/>
                <w:sz w:val="20"/>
                <w:szCs w:val="20"/>
              </w:rPr>
              <w:t>10652,8</w:t>
            </w:r>
          </w:p>
        </w:tc>
        <w:tc>
          <w:tcPr>
            <w:tcW w:w="1205"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right"/>
              <w:rPr>
                <w:sz w:val="20"/>
                <w:szCs w:val="20"/>
              </w:rPr>
            </w:pPr>
            <w:r w:rsidRPr="004A5F9B">
              <w:rPr>
                <w:sz w:val="20"/>
                <w:szCs w:val="20"/>
              </w:rPr>
              <w:t>10811,8</w:t>
            </w:r>
          </w:p>
        </w:tc>
        <w:tc>
          <w:tcPr>
            <w:tcW w:w="16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right"/>
              <w:rPr>
                <w:sz w:val="20"/>
                <w:szCs w:val="20"/>
              </w:rPr>
            </w:pPr>
            <w:r w:rsidRPr="004A5F9B">
              <w:rPr>
                <w:sz w:val="20"/>
                <w:szCs w:val="20"/>
              </w:rPr>
              <w:t>101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color w:val="000000"/>
                <w:sz w:val="20"/>
                <w:szCs w:val="20"/>
              </w:rPr>
            </w:pPr>
            <w:r w:rsidRPr="004A5F9B">
              <w:rPr>
                <w:color w:val="000000"/>
                <w:sz w:val="20"/>
                <w:szCs w:val="20"/>
              </w:rPr>
              <w:t>10924,8</w:t>
            </w:r>
          </w:p>
        </w:tc>
        <w:tc>
          <w:tcPr>
            <w:tcW w:w="125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color w:val="000000"/>
                <w:sz w:val="20"/>
                <w:szCs w:val="20"/>
              </w:rPr>
            </w:pPr>
            <w:r w:rsidRPr="004A5F9B">
              <w:rPr>
                <w:color w:val="000000"/>
                <w:sz w:val="20"/>
                <w:szCs w:val="20"/>
              </w:rPr>
              <w:t>11031,8</w:t>
            </w:r>
          </w:p>
        </w:tc>
      </w:tr>
    </w:tbl>
    <w:p w:rsidR="000C2D01" w:rsidRPr="004A5F9B" w:rsidRDefault="000C2D01" w:rsidP="000C2D01">
      <w:pPr>
        <w:jc w:val="center"/>
        <w:rPr>
          <w:b/>
          <w:sz w:val="20"/>
          <w:szCs w:val="20"/>
        </w:rPr>
      </w:pPr>
    </w:p>
    <w:p w:rsidR="000C2D01" w:rsidRPr="004A5F9B" w:rsidRDefault="000C2D01" w:rsidP="000C2D01">
      <w:pPr>
        <w:widowControl w:val="0"/>
        <w:ind w:firstLine="720"/>
        <w:jc w:val="both"/>
        <w:rPr>
          <w:sz w:val="20"/>
          <w:szCs w:val="20"/>
        </w:rPr>
      </w:pPr>
      <w:r w:rsidRPr="004A5F9B">
        <w:rPr>
          <w:sz w:val="20"/>
          <w:szCs w:val="20"/>
        </w:rPr>
        <w:t>Основные параметры доходов бюджета Адашевского сельского поселения Кадошкинского муниципального района представлены в таблице 5.</w:t>
      </w:r>
    </w:p>
    <w:p w:rsidR="000C2D01" w:rsidRPr="004A5F9B" w:rsidRDefault="000C2D01" w:rsidP="000C2D01">
      <w:pPr>
        <w:widowControl w:val="0"/>
        <w:ind w:left="7776" w:firstLine="12"/>
        <w:jc w:val="both"/>
        <w:rPr>
          <w:sz w:val="20"/>
          <w:szCs w:val="20"/>
        </w:rPr>
      </w:pPr>
      <w:r w:rsidRPr="004A5F9B">
        <w:rPr>
          <w:sz w:val="20"/>
          <w:szCs w:val="20"/>
        </w:rPr>
        <w:t xml:space="preserve">           Таблица 5</w:t>
      </w:r>
    </w:p>
    <w:p w:rsidR="000C2D01" w:rsidRPr="004A5F9B" w:rsidRDefault="000C2D01" w:rsidP="000C2D01">
      <w:pPr>
        <w:rPr>
          <w:color w:val="FF0000"/>
          <w:sz w:val="20"/>
          <w:szCs w:val="20"/>
        </w:rPr>
      </w:pPr>
    </w:p>
    <w:p w:rsidR="000C2D01" w:rsidRPr="004A5F9B" w:rsidRDefault="000C2D01" w:rsidP="000C2D01">
      <w:pPr>
        <w:ind w:firstLine="540"/>
        <w:jc w:val="center"/>
        <w:rPr>
          <w:b/>
          <w:sz w:val="20"/>
          <w:szCs w:val="20"/>
        </w:rPr>
      </w:pPr>
      <w:r w:rsidRPr="004A5F9B">
        <w:rPr>
          <w:b/>
          <w:sz w:val="20"/>
          <w:szCs w:val="20"/>
        </w:rPr>
        <w:t>Параметры доходов бюджета Адашевского сельского поселения Кадошкинского муниципального района  на 2024 год и на плановый период 2025 и 2026 годов</w:t>
      </w:r>
    </w:p>
    <w:p w:rsidR="000C2D01" w:rsidRPr="004A5F9B" w:rsidRDefault="000C2D01" w:rsidP="000C2D01">
      <w:pPr>
        <w:ind w:firstLine="540"/>
        <w:jc w:val="right"/>
        <w:rPr>
          <w:b/>
          <w:sz w:val="20"/>
          <w:szCs w:val="20"/>
        </w:rPr>
      </w:pPr>
      <w:r w:rsidRPr="004A5F9B">
        <w:rPr>
          <w:sz w:val="20"/>
          <w:szCs w:val="20"/>
        </w:rPr>
        <w:t>(тыс. руб.)</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6"/>
        <w:gridCol w:w="1418"/>
        <w:gridCol w:w="1558"/>
        <w:gridCol w:w="1417"/>
        <w:gridCol w:w="1416"/>
      </w:tblGrid>
      <w:tr w:rsidR="000C2D01" w:rsidRPr="004A5F9B" w:rsidTr="000C2D01">
        <w:trPr>
          <w:trHeight w:val="276"/>
          <w:tblHeader/>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sz w:val="20"/>
                <w:szCs w:val="20"/>
              </w:rPr>
            </w:pPr>
            <w:r w:rsidRPr="004A5F9B">
              <w:rPr>
                <w:sz w:val="20"/>
                <w:szCs w:val="20"/>
              </w:rPr>
              <w:t>Показатели</w:t>
            </w:r>
          </w:p>
        </w:tc>
        <w:tc>
          <w:tcPr>
            <w:tcW w:w="1418" w:type="dxa"/>
            <w:tcBorders>
              <w:top w:val="single" w:sz="4" w:space="0" w:color="auto"/>
              <w:left w:val="single" w:sz="4" w:space="0" w:color="auto"/>
              <w:bottom w:val="single" w:sz="4" w:space="0" w:color="auto"/>
              <w:right w:val="single" w:sz="4" w:space="0" w:color="auto"/>
            </w:tcBorders>
          </w:tcPr>
          <w:p w:rsidR="000C2D01" w:rsidRPr="004A5F9B" w:rsidRDefault="000C2D01">
            <w:pPr>
              <w:rPr>
                <w:b/>
                <w:sz w:val="20"/>
                <w:szCs w:val="20"/>
              </w:rPr>
            </w:pPr>
          </w:p>
        </w:tc>
        <w:tc>
          <w:tcPr>
            <w:tcW w:w="4394" w:type="dxa"/>
            <w:gridSpan w:val="3"/>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tblHeader/>
        </w:trPr>
        <w:tc>
          <w:tcPr>
            <w:tcW w:w="4077" w:type="dxa"/>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2023 год</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2024</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2025</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2026</w:t>
            </w:r>
          </w:p>
        </w:tc>
      </w:tr>
      <w:tr w:rsidR="000C2D01" w:rsidRPr="004A5F9B" w:rsidTr="000C2D01">
        <w:trPr>
          <w:tblHeader/>
        </w:trPr>
        <w:tc>
          <w:tcPr>
            <w:tcW w:w="4077" w:type="dxa"/>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sz w:val="20"/>
                <w:szCs w:val="20"/>
              </w:rPr>
            </w:pPr>
            <w:r w:rsidRPr="004A5F9B">
              <w:rPr>
                <w:sz w:val="20"/>
                <w:szCs w:val="20"/>
              </w:rPr>
              <w:t>прогноз</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прогноз</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прогноз</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прогноз</w:t>
            </w:r>
          </w:p>
        </w:tc>
      </w:tr>
      <w:tr w:rsidR="000C2D01" w:rsidRPr="004A5F9B" w:rsidTr="000C2D01">
        <w:trPr>
          <w:tblHeader/>
        </w:trPr>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b/>
                <w:bCs/>
                <w:sz w:val="20"/>
                <w:szCs w:val="20"/>
              </w:rPr>
            </w:pPr>
            <w:r w:rsidRPr="004A5F9B">
              <w:rPr>
                <w:b/>
                <w:bCs/>
                <w:sz w:val="20"/>
                <w:szCs w:val="20"/>
              </w:rPr>
              <w:t>Налоговые и неналоговые доходы</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663,2</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581,1</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586,4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sz w:val="20"/>
                <w:szCs w:val="20"/>
              </w:rPr>
            </w:pPr>
            <w:r w:rsidRPr="004A5F9B">
              <w:rPr>
                <w:b/>
                <w:sz w:val="20"/>
                <w:szCs w:val="20"/>
              </w:rPr>
              <w:t>594,8</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b/>
                <w:bCs/>
                <w:color w:val="000000"/>
                <w:sz w:val="20"/>
                <w:szCs w:val="20"/>
              </w:rPr>
            </w:pPr>
            <w:r w:rsidRPr="004A5F9B">
              <w:rPr>
                <w:b/>
                <w:bCs/>
                <w:color w:val="000000"/>
                <w:sz w:val="20"/>
                <w:szCs w:val="20"/>
              </w:rPr>
              <w:t>НАЛОГОВЫЕ ДОХОДЫ</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630,1</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630,1</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634,2</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639,2</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НДФЛ</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2,6</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24,0</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26,0</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29,0</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Единый сельскохозяйственный налог</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161,1</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36,0</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36,0</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37,0</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color w:val="000000"/>
                <w:sz w:val="20"/>
                <w:szCs w:val="20"/>
              </w:rPr>
            </w:pPr>
            <w:r w:rsidRPr="004A5F9B">
              <w:rPr>
                <w:color w:val="000000"/>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44,0</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75,0</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76,0</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77,0</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color w:val="000000"/>
                <w:sz w:val="20"/>
                <w:szCs w:val="20"/>
              </w:rPr>
            </w:pPr>
            <w:r w:rsidRPr="004A5F9B">
              <w:rPr>
                <w:color w:val="000000"/>
                <w:sz w:val="20"/>
                <w:szCs w:val="20"/>
              </w:rPr>
              <w:t>Земельный налог</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422,4</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413,0</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414,0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416,0</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b/>
                <w:bCs/>
                <w:color w:val="000000"/>
                <w:sz w:val="20"/>
                <w:szCs w:val="20"/>
              </w:rPr>
            </w:pPr>
            <w:r w:rsidRPr="004A5F9B">
              <w:rPr>
                <w:b/>
                <w:bCs/>
                <w:color w:val="000000"/>
                <w:sz w:val="20"/>
                <w:szCs w:val="20"/>
              </w:rPr>
              <w:t>НЕНАЛОГОВЫЕ ДОХОДЫ</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33,1</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33,1</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34,4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35,8</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color w:val="000000"/>
                <w:sz w:val="20"/>
                <w:szCs w:val="20"/>
              </w:rPr>
            </w:pPr>
            <w:proofErr w:type="gramStart"/>
            <w:r w:rsidRPr="004A5F9B">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17,2</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17,2</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17,9</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18,6</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color w:val="000000"/>
                <w:sz w:val="20"/>
                <w:szCs w:val="20"/>
              </w:rPr>
            </w:pPr>
            <w:r w:rsidRPr="004A5F9B">
              <w:rPr>
                <w:color w:val="000000"/>
                <w:sz w:val="20"/>
                <w:szCs w:val="20"/>
              </w:rPr>
              <w:t xml:space="preserve">Доходы от сдачи в аренду имущества, находящегося в оперативном управлении </w:t>
            </w:r>
            <w:r w:rsidRPr="004A5F9B">
              <w:rPr>
                <w:color w:val="000000"/>
                <w:sz w:val="20"/>
                <w:szCs w:val="20"/>
              </w:rPr>
              <w:lastRenderedPageBreak/>
              <w:t>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lastRenderedPageBreak/>
              <w:t>15,9</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sz w:val="20"/>
                <w:szCs w:val="20"/>
              </w:rPr>
            </w:pPr>
            <w:r w:rsidRPr="004A5F9B">
              <w:rPr>
                <w:sz w:val="20"/>
                <w:szCs w:val="20"/>
              </w:rPr>
              <w:t>15,9</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16,5</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17,2</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b/>
                <w:bCs/>
                <w:sz w:val="20"/>
                <w:szCs w:val="20"/>
              </w:rPr>
            </w:pPr>
            <w:proofErr w:type="spellStart"/>
            <w:r w:rsidRPr="004A5F9B">
              <w:rPr>
                <w:b/>
                <w:bCs/>
                <w:sz w:val="20"/>
                <w:szCs w:val="20"/>
              </w:rPr>
              <w:lastRenderedPageBreak/>
              <w:t>Безвозмездые</w:t>
            </w:r>
            <w:proofErr w:type="spellEnd"/>
            <w:r w:rsidRPr="004A5F9B">
              <w:rPr>
                <w:b/>
                <w:bCs/>
                <w:sz w:val="20"/>
                <w:szCs w:val="20"/>
              </w:rPr>
              <w:t xml:space="preserve"> поступления</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1 270,9</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1 357,8</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1 109,5</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
                <w:bCs/>
                <w:sz w:val="20"/>
                <w:szCs w:val="20"/>
              </w:rPr>
            </w:pPr>
            <w:r w:rsidRPr="004A5F9B">
              <w:rPr>
                <w:b/>
                <w:bCs/>
                <w:sz w:val="20"/>
                <w:szCs w:val="20"/>
              </w:rPr>
              <w:t>1 141,4</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Дотации</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366,9</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761,3</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581,4</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588,7</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Субсидии</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sz w:val="20"/>
                <w:szCs w:val="20"/>
              </w:rPr>
            </w:pPr>
            <w:r w:rsidRPr="004A5F9B">
              <w:rPr>
                <w:sz w:val="20"/>
                <w:szCs w:val="20"/>
              </w:rPr>
              <w:t>450</w:t>
            </w:r>
          </w:p>
        </w:tc>
        <w:tc>
          <w:tcPr>
            <w:tcW w:w="1559"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100,0</w:t>
            </w:r>
          </w:p>
        </w:tc>
        <w:tc>
          <w:tcPr>
            <w:tcW w:w="141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color w:val="000000"/>
                <w:sz w:val="20"/>
                <w:szCs w:val="20"/>
              </w:rPr>
            </w:pPr>
            <w:r w:rsidRPr="004A5F9B">
              <w:rPr>
                <w:color w:val="000000"/>
                <w:sz w:val="20"/>
                <w:szCs w:val="20"/>
              </w:rPr>
              <w:t>0,0</w:t>
            </w:r>
          </w:p>
        </w:tc>
      </w:tr>
      <w:tr w:rsidR="000C2D01" w:rsidRPr="004A5F9B" w:rsidTr="000C2D01">
        <w:trPr>
          <w:trHeight w:val="247"/>
        </w:trPr>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Субвенции</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109,5</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132,2</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146,1</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160,2</w:t>
            </w:r>
          </w:p>
        </w:tc>
      </w:tr>
      <w:tr w:rsidR="000C2D01" w:rsidRPr="004A5F9B" w:rsidTr="000C2D01">
        <w:tc>
          <w:tcPr>
            <w:tcW w:w="407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Иные межбюджетные трансферты</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344,5</w:t>
            </w:r>
          </w:p>
        </w:tc>
        <w:tc>
          <w:tcPr>
            <w:tcW w:w="1559"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364,3</w:t>
            </w:r>
          </w:p>
        </w:tc>
        <w:tc>
          <w:tcPr>
            <w:tcW w:w="141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382,0</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center"/>
              <w:rPr>
                <w:bCs/>
                <w:sz w:val="20"/>
                <w:szCs w:val="20"/>
              </w:rPr>
            </w:pPr>
            <w:r w:rsidRPr="004A5F9B">
              <w:rPr>
                <w:bCs/>
                <w:sz w:val="20"/>
                <w:szCs w:val="20"/>
              </w:rPr>
              <w:t>392,5</w:t>
            </w:r>
          </w:p>
        </w:tc>
      </w:tr>
    </w:tbl>
    <w:p w:rsidR="000C2D01" w:rsidRPr="004A5F9B" w:rsidRDefault="000C2D01" w:rsidP="000C2D01">
      <w:pPr>
        <w:keepNext/>
        <w:ind w:firstLine="720"/>
        <w:jc w:val="center"/>
        <w:rPr>
          <w:iCs/>
          <w:color w:val="FF0000"/>
          <w:sz w:val="20"/>
          <w:szCs w:val="20"/>
        </w:rPr>
      </w:pPr>
    </w:p>
    <w:p w:rsidR="000C2D01" w:rsidRPr="004A5F9B" w:rsidRDefault="000C2D01" w:rsidP="000C2D01">
      <w:pPr>
        <w:widowControl w:val="0"/>
        <w:ind w:firstLine="720"/>
        <w:jc w:val="both"/>
        <w:rPr>
          <w:b/>
          <w:snapToGrid w:val="0"/>
          <w:color w:val="000000"/>
          <w:sz w:val="20"/>
          <w:szCs w:val="20"/>
        </w:rPr>
      </w:pPr>
      <w:r w:rsidRPr="004A5F9B">
        <w:rPr>
          <w:b/>
          <w:snapToGrid w:val="0"/>
          <w:color w:val="000000"/>
          <w:sz w:val="20"/>
          <w:szCs w:val="20"/>
        </w:rPr>
        <w:t>Налог на доходы физических лиц</w:t>
      </w:r>
    </w:p>
    <w:p w:rsidR="000C2D01" w:rsidRPr="004A5F9B" w:rsidRDefault="000C2D01" w:rsidP="000C2D01">
      <w:pPr>
        <w:ind w:firstLine="720"/>
        <w:jc w:val="both"/>
        <w:rPr>
          <w:color w:val="000000"/>
          <w:sz w:val="20"/>
          <w:szCs w:val="20"/>
        </w:rPr>
      </w:pPr>
      <w:r w:rsidRPr="004A5F9B">
        <w:rPr>
          <w:color w:val="000000"/>
          <w:sz w:val="20"/>
          <w:szCs w:val="20"/>
        </w:rPr>
        <w:t>Фонд оплаты труда на 2024 год прогнозируется в сумме 10811,8 тыс. рублей, с увеличением на 1 % к уровню текущего года. Сумма налога на доходы физических лиц на 2024 год прогнозируется в объеме 24 тыс. рублей</w:t>
      </w:r>
      <w:r w:rsidRPr="004A5F9B">
        <w:rPr>
          <w:iCs/>
          <w:color w:val="000000"/>
          <w:sz w:val="20"/>
          <w:szCs w:val="20"/>
        </w:rPr>
        <w:t xml:space="preserve">, зачисление налога на доходы физических лиц в бюджет </w:t>
      </w:r>
      <w:r w:rsidRPr="004A5F9B">
        <w:rPr>
          <w:sz w:val="20"/>
          <w:szCs w:val="20"/>
        </w:rPr>
        <w:t>Адашевского сельского поселения</w:t>
      </w:r>
      <w:r w:rsidRPr="004A5F9B">
        <w:rPr>
          <w:iCs/>
          <w:color w:val="000000"/>
          <w:sz w:val="20"/>
          <w:szCs w:val="20"/>
        </w:rPr>
        <w:t xml:space="preserve"> будет производиться по единому нормативу – 2 %.</w:t>
      </w:r>
    </w:p>
    <w:p w:rsidR="000C2D01" w:rsidRPr="004A5F9B" w:rsidRDefault="000C2D01" w:rsidP="000C2D01">
      <w:pPr>
        <w:ind w:firstLine="709"/>
        <w:jc w:val="both"/>
        <w:rPr>
          <w:sz w:val="20"/>
          <w:szCs w:val="20"/>
        </w:rPr>
      </w:pPr>
      <w:r w:rsidRPr="004A5F9B">
        <w:rPr>
          <w:sz w:val="20"/>
          <w:szCs w:val="20"/>
        </w:rPr>
        <w:t>Поступления налога на доходы физических лиц в бюджет Адашевского сельского поселения на 2025 год и на 2026 год прогнозируются в сумме 26 тыс. руб. и 29 тыс. руб. соответственно.</w:t>
      </w:r>
    </w:p>
    <w:p w:rsidR="000C2D01" w:rsidRPr="004A5F9B" w:rsidRDefault="000C2D01" w:rsidP="000C2D01">
      <w:pPr>
        <w:ind w:firstLine="709"/>
        <w:jc w:val="both"/>
        <w:rPr>
          <w:b/>
          <w:sz w:val="20"/>
          <w:szCs w:val="20"/>
        </w:rPr>
      </w:pPr>
    </w:p>
    <w:p w:rsidR="000C2D01" w:rsidRPr="004A5F9B" w:rsidRDefault="000C2D01" w:rsidP="000C2D01">
      <w:pPr>
        <w:pStyle w:val="a0"/>
        <w:widowControl w:val="0"/>
        <w:jc w:val="center"/>
        <w:rPr>
          <w:b/>
          <w:sz w:val="20"/>
          <w:szCs w:val="20"/>
        </w:rPr>
      </w:pPr>
    </w:p>
    <w:p w:rsidR="000C2D01" w:rsidRPr="004A5F9B" w:rsidRDefault="000C2D01" w:rsidP="000C2D01">
      <w:pPr>
        <w:pStyle w:val="a0"/>
        <w:widowControl w:val="0"/>
        <w:jc w:val="center"/>
        <w:rPr>
          <w:b/>
          <w:sz w:val="20"/>
          <w:szCs w:val="20"/>
        </w:rPr>
      </w:pPr>
      <w:r w:rsidRPr="004A5F9B">
        <w:rPr>
          <w:b/>
          <w:sz w:val="20"/>
          <w:szCs w:val="20"/>
          <w:lang w:val="en-US"/>
        </w:rPr>
        <w:t>IV</w:t>
      </w:r>
      <w:r w:rsidRPr="004A5F9B">
        <w:rPr>
          <w:b/>
          <w:sz w:val="20"/>
          <w:szCs w:val="20"/>
        </w:rPr>
        <w:t>. Расходы бюджета</w:t>
      </w:r>
      <w:r w:rsidRPr="004A5F9B">
        <w:rPr>
          <w:sz w:val="20"/>
          <w:szCs w:val="20"/>
        </w:rPr>
        <w:t xml:space="preserve"> </w:t>
      </w:r>
      <w:r w:rsidRPr="004A5F9B">
        <w:rPr>
          <w:b/>
          <w:sz w:val="20"/>
          <w:szCs w:val="20"/>
        </w:rPr>
        <w:t xml:space="preserve">Адашевского сельского поселения Кадошкинского муниципального района </w:t>
      </w:r>
    </w:p>
    <w:p w:rsidR="000C2D01" w:rsidRPr="004A5F9B" w:rsidRDefault="000C2D01" w:rsidP="000C2D01">
      <w:pPr>
        <w:pStyle w:val="a0"/>
        <w:widowControl w:val="0"/>
        <w:jc w:val="center"/>
        <w:rPr>
          <w:b/>
          <w:sz w:val="20"/>
          <w:szCs w:val="20"/>
        </w:rPr>
      </w:pPr>
      <w:r w:rsidRPr="004A5F9B">
        <w:rPr>
          <w:b/>
          <w:sz w:val="20"/>
          <w:szCs w:val="20"/>
        </w:rPr>
        <w:t xml:space="preserve">на 2024 год и на плановый период 2025 и 2026 годов </w:t>
      </w:r>
    </w:p>
    <w:p w:rsidR="000C2D01" w:rsidRPr="004A5F9B" w:rsidRDefault="000C2D01" w:rsidP="000C2D01">
      <w:pPr>
        <w:pStyle w:val="a0"/>
        <w:widowControl w:val="0"/>
        <w:rPr>
          <w:b/>
          <w:sz w:val="20"/>
          <w:szCs w:val="20"/>
          <w:highlight w:val="yellow"/>
        </w:rPr>
      </w:pPr>
    </w:p>
    <w:bookmarkEnd w:id="1"/>
    <w:bookmarkEnd w:id="2"/>
    <w:bookmarkEnd w:id="3"/>
    <w:bookmarkEnd w:id="4"/>
    <w:bookmarkEnd w:id="5"/>
    <w:bookmarkEnd w:id="6"/>
    <w:p w:rsidR="000C2D01" w:rsidRPr="004A5F9B" w:rsidRDefault="000C2D01" w:rsidP="000C2D01">
      <w:pPr>
        <w:ind w:firstLine="720"/>
        <w:jc w:val="both"/>
        <w:rPr>
          <w:sz w:val="20"/>
          <w:szCs w:val="20"/>
        </w:rPr>
      </w:pPr>
      <w:r w:rsidRPr="004A5F9B">
        <w:rPr>
          <w:sz w:val="20"/>
          <w:szCs w:val="20"/>
        </w:rPr>
        <w:t>Расходы бюджета Адашевского сельского поселения на 2024 год и на плановый период 2025 и 2026 годов в разрезе разделов указаны в таблице 6.</w:t>
      </w:r>
    </w:p>
    <w:p w:rsidR="000C2D01" w:rsidRPr="004A5F9B" w:rsidRDefault="000C2D01" w:rsidP="000C2D01">
      <w:pPr>
        <w:ind w:firstLine="720"/>
        <w:jc w:val="right"/>
        <w:rPr>
          <w:sz w:val="20"/>
          <w:szCs w:val="20"/>
        </w:rPr>
      </w:pPr>
      <w:r w:rsidRPr="004A5F9B">
        <w:rPr>
          <w:sz w:val="20"/>
          <w:szCs w:val="20"/>
        </w:rPr>
        <w:t>Таблица 6</w:t>
      </w:r>
    </w:p>
    <w:p w:rsidR="000C2D01" w:rsidRPr="004A5F9B" w:rsidRDefault="000C2D01" w:rsidP="000C2D01">
      <w:pPr>
        <w:ind w:firstLine="720"/>
        <w:jc w:val="right"/>
        <w:rPr>
          <w:sz w:val="20"/>
          <w:szCs w:val="20"/>
        </w:rPr>
      </w:pPr>
      <w:r w:rsidRPr="004A5F9B">
        <w:rPr>
          <w:sz w:val="20"/>
          <w:szCs w:val="20"/>
        </w:rPr>
        <w:t>(тыс</w:t>
      </w:r>
      <w:proofErr w:type="gramStart"/>
      <w:r w:rsidRPr="004A5F9B">
        <w:rPr>
          <w:sz w:val="20"/>
          <w:szCs w:val="20"/>
        </w:rPr>
        <w:t>.р</w:t>
      </w:r>
      <w:proofErr w:type="gramEnd"/>
      <w:r w:rsidRPr="004A5F9B">
        <w:rPr>
          <w:sz w:val="20"/>
          <w:szCs w:val="20"/>
        </w:rPr>
        <w:t>уб.)</w:t>
      </w:r>
    </w:p>
    <w:tbl>
      <w:tblPr>
        <w:tblpPr w:leftFromText="180" w:rightFromText="180" w:vertAnchor="text" w:tblpY="1"/>
        <w:tblOverlap w:val="neve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3"/>
        <w:gridCol w:w="1337"/>
        <w:gridCol w:w="1128"/>
        <w:gridCol w:w="1116"/>
        <w:gridCol w:w="1240"/>
      </w:tblGrid>
      <w:tr w:rsidR="000C2D01" w:rsidRPr="004A5F9B" w:rsidTr="000C2D01">
        <w:trPr>
          <w:trHeight w:val="276"/>
          <w:tblHeader/>
        </w:trPr>
        <w:tc>
          <w:tcPr>
            <w:tcW w:w="5353"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4821" w:type="dxa"/>
            <w:gridSpan w:val="4"/>
            <w:tcBorders>
              <w:top w:val="single" w:sz="4" w:space="0" w:color="auto"/>
              <w:left w:val="single" w:sz="4" w:space="0" w:color="auto"/>
              <w:bottom w:val="single" w:sz="4" w:space="0" w:color="auto"/>
              <w:right w:val="single" w:sz="4" w:space="0" w:color="auto"/>
            </w:tcBorders>
          </w:tcPr>
          <w:p w:rsidR="000C2D01" w:rsidRPr="004A5F9B" w:rsidRDefault="000C2D01">
            <w:pPr>
              <w:rPr>
                <w:b/>
                <w:color w:val="FF0000"/>
                <w:sz w:val="20"/>
                <w:szCs w:val="20"/>
              </w:rPr>
            </w:pPr>
          </w:p>
        </w:tc>
      </w:tr>
      <w:tr w:rsidR="000C2D01" w:rsidRPr="004A5F9B" w:rsidTr="000C2D01">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337" w:type="dxa"/>
            <w:tcBorders>
              <w:top w:val="single" w:sz="4" w:space="0" w:color="auto"/>
              <w:left w:val="single" w:sz="4" w:space="0" w:color="auto"/>
              <w:bottom w:val="single" w:sz="4" w:space="0" w:color="auto"/>
              <w:right w:val="single" w:sz="4" w:space="0" w:color="auto"/>
            </w:tcBorders>
            <w:hideMark/>
          </w:tcPr>
          <w:p w:rsidR="000C2D01" w:rsidRPr="004A5F9B" w:rsidRDefault="000C2D01">
            <w:pPr>
              <w:tabs>
                <w:tab w:val="center" w:pos="541"/>
              </w:tabs>
              <w:jc w:val="center"/>
              <w:rPr>
                <w:b/>
                <w:sz w:val="20"/>
                <w:szCs w:val="20"/>
              </w:rPr>
            </w:pPr>
            <w:r w:rsidRPr="004A5F9B">
              <w:rPr>
                <w:b/>
                <w:sz w:val="20"/>
                <w:szCs w:val="20"/>
              </w:rPr>
              <w:t>2023</w:t>
            </w:r>
          </w:p>
        </w:tc>
        <w:tc>
          <w:tcPr>
            <w:tcW w:w="1128"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2024</w:t>
            </w:r>
          </w:p>
        </w:tc>
        <w:tc>
          <w:tcPr>
            <w:tcW w:w="111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2025</w:t>
            </w:r>
          </w:p>
        </w:tc>
        <w:tc>
          <w:tcPr>
            <w:tcW w:w="1240"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2026</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Общегосударственные вопросы</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1 220,3</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1152,8</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862,4</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867,7</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Национальная оборона</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109,3</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131,9</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145,7</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159,8</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Национальная экономика</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314,5</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334,3</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352,0</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362,5</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Жилищно-коммунальное хозяйство</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185,1</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201,9</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207,4</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207,4</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Социальная политика</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83,1</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85,8</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85,8</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85,8</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Обслуживание государственного и муниципального долга</w:t>
            </w:r>
          </w:p>
        </w:tc>
        <w:tc>
          <w:tcPr>
            <w:tcW w:w="133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w:t>
            </w:r>
          </w:p>
        </w:tc>
      </w:tr>
      <w:tr w:rsidR="000C2D01" w:rsidRPr="004A5F9B" w:rsidTr="000C2D01">
        <w:tc>
          <w:tcPr>
            <w:tcW w:w="5353"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both"/>
              <w:rPr>
                <w:b/>
                <w:sz w:val="20"/>
                <w:szCs w:val="20"/>
              </w:rPr>
            </w:pPr>
            <w:r w:rsidRPr="004A5F9B">
              <w:rPr>
                <w:b/>
                <w:sz w:val="20"/>
                <w:szCs w:val="20"/>
              </w:rPr>
              <w:t>Итого расходов</w:t>
            </w:r>
          </w:p>
        </w:tc>
        <w:tc>
          <w:tcPr>
            <w:tcW w:w="1337"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right"/>
              <w:rPr>
                <w:b/>
                <w:sz w:val="20"/>
                <w:szCs w:val="20"/>
              </w:rPr>
            </w:pPr>
            <w:r w:rsidRPr="004A5F9B">
              <w:rPr>
                <w:b/>
                <w:sz w:val="20"/>
                <w:szCs w:val="20"/>
              </w:rPr>
              <w:t>1913,3</w:t>
            </w:r>
          </w:p>
        </w:tc>
        <w:tc>
          <w:tcPr>
            <w:tcW w:w="1128"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b/>
                <w:bCs/>
                <w:sz w:val="20"/>
                <w:szCs w:val="20"/>
              </w:rPr>
            </w:pPr>
            <w:r w:rsidRPr="004A5F9B">
              <w:rPr>
                <w:b/>
                <w:bCs/>
                <w:sz w:val="20"/>
                <w:szCs w:val="20"/>
              </w:rPr>
              <w:t>1907,7</w:t>
            </w:r>
          </w:p>
        </w:tc>
        <w:tc>
          <w:tcPr>
            <w:tcW w:w="111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b/>
                <w:bCs/>
                <w:sz w:val="20"/>
                <w:szCs w:val="20"/>
              </w:rPr>
            </w:pPr>
            <w:r w:rsidRPr="004A5F9B">
              <w:rPr>
                <w:b/>
                <w:bCs/>
                <w:sz w:val="20"/>
                <w:szCs w:val="20"/>
              </w:rPr>
              <w:t>1654,3</w:t>
            </w:r>
          </w:p>
        </w:tc>
        <w:tc>
          <w:tcPr>
            <w:tcW w:w="1240"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b/>
                <w:bCs/>
                <w:sz w:val="20"/>
                <w:szCs w:val="20"/>
              </w:rPr>
            </w:pPr>
            <w:r w:rsidRPr="004A5F9B">
              <w:rPr>
                <w:b/>
                <w:bCs/>
                <w:sz w:val="20"/>
                <w:szCs w:val="20"/>
              </w:rPr>
              <w:t>1684,2</w:t>
            </w:r>
          </w:p>
        </w:tc>
      </w:tr>
    </w:tbl>
    <w:p w:rsidR="000C2D01" w:rsidRPr="004A5F9B" w:rsidRDefault="000C2D01" w:rsidP="000C2D01">
      <w:pPr>
        <w:ind w:firstLine="709"/>
        <w:jc w:val="both"/>
        <w:rPr>
          <w:sz w:val="20"/>
          <w:szCs w:val="20"/>
        </w:rPr>
      </w:pPr>
    </w:p>
    <w:p w:rsidR="000C2D01" w:rsidRPr="004A5F9B" w:rsidRDefault="000C2D01" w:rsidP="000C2D01">
      <w:pPr>
        <w:pStyle w:val="2"/>
        <w:ind w:firstLine="720"/>
        <w:jc w:val="both"/>
        <w:rPr>
          <w:rFonts w:ascii="Times New Roman" w:hAnsi="Times New Roman"/>
          <w:color w:val="000000" w:themeColor="text1"/>
          <w:sz w:val="20"/>
          <w:szCs w:val="20"/>
        </w:rPr>
      </w:pPr>
      <w:r w:rsidRPr="004A5F9B">
        <w:rPr>
          <w:rFonts w:ascii="Times New Roman" w:hAnsi="Times New Roman"/>
          <w:b w:val="0"/>
          <w:i/>
          <w:color w:val="000000" w:themeColor="text1"/>
          <w:sz w:val="20"/>
          <w:szCs w:val="20"/>
        </w:rPr>
        <w:t>Раздел «Общегосударственные вопросы»</w:t>
      </w:r>
    </w:p>
    <w:p w:rsidR="000C2D01" w:rsidRPr="004A5F9B" w:rsidRDefault="000C2D01" w:rsidP="000C2D01">
      <w:pPr>
        <w:pStyle w:val="22"/>
        <w:ind w:left="0" w:firstLine="720"/>
        <w:jc w:val="both"/>
        <w:rPr>
          <w:sz w:val="20"/>
          <w:szCs w:val="20"/>
        </w:rPr>
      </w:pPr>
      <w:r w:rsidRPr="004A5F9B">
        <w:rPr>
          <w:sz w:val="20"/>
          <w:szCs w:val="20"/>
        </w:rPr>
        <w:t xml:space="preserve">Бюджетные ассигнования бюджета Адашевского сельского поселения по данному разделу характеризуются следующими данными (таблица 7):                                                                                                                                                                                                                              </w:t>
      </w:r>
    </w:p>
    <w:p w:rsidR="000C2D01" w:rsidRPr="004A5F9B" w:rsidRDefault="000C2D01" w:rsidP="000C2D01">
      <w:pPr>
        <w:pStyle w:val="22"/>
        <w:ind w:left="0" w:firstLine="720"/>
        <w:jc w:val="center"/>
        <w:rPr>
          <w:sz w:val="20"/>
          <w:szCs w:val="20"/>
        </w:rPr>
      </w:pPr>
      <w:r w:rsidRPr="004A5F9B">
        <w:rPr>
          <w:sz w:val="20"/>
          <w:szCs w:val="20"/>
        </w:rPr>
        <w:t xml:space="preserve">                                                                                                          Таблица 7</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1276"/>
        <w:gridCol w:w="1276"/>
        <w:gridCol w:w="1276"/>
      </w:tblGrid>
      <w:tr w:rsidR="000C2D01" w:rsidRPr="004A5F9B" w:rsidTr="000C2D01">
        <w:trPr>
          <w:cantSplit/>
          <w:trHeight w:val="20"/>
        </w:trPr>
        <w:tc>
          <w:tcPr>
            <w:tcW w:w="4268"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2023 год</w:t>
            </w:r>
          </w:p>
        </w:tc>
        <w:tc>
          <w:tcPr>
            <w:tcW w:w="3828" w:type="dxa"/>
            <w:gridSpan w:val="3"/>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2024 год</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2025 год</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2026 год</w:t>
            </w:r>
          </w:p>
        </w:tc>
      </w:tr>
    </w:tbl>
    <w:p w:rsidR="000C2D01" w:rsidRPr="004A5F9B" w:rsidRDefault="000C2D01" w:rsidP="000C2D01">
      <w:pPr>
        <w:rPr>
          <w:sz w:val="20"/>
          <w:szCs w:val="2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1276"/>
        <w:gridCol w:w="1276"/>
        <w:gridCol w:w="1276"/>
      </w:tblGrid>
      <w:tr w:rsidR="000C2D01" w:rsidRPr="004A5F9B" w:rsidTr="000C2D01">
        <w:trPr>
          <w:cantSplit/>
          <w:trHeight w:val="20"/>
          <w:tblHeader/>
        </w:trPr>
        <w:tc>
          <w:tcPr>
            <w:tcW w:w="4268"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cantSplit/>
          <w:trHeight w:val="7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Общий объем, тыс. рублей.</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1 220,3</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1152,8</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862,4</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867,7</w:t>
            </w:r>
          </w:p>
        </w:tc>
      </w:tr>
      <w:tr w:rsidR="000C2D01" w:rsidRPr="004A5F9B" w:rsidTr="000C2D01">
        <w:trPr>
          <w:cantSplit/>
          <w:trHeight w:val="2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Доля в бюджетных ассигнованиях бюджета, %</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64</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52</w:t>
            </w:r>
          </w:p>
        </w:tc>
      </w:tr>
      <w:tr w:rsidR="000C2D01" w:rsidRPr="004A5F9B" w:rsidTr="000C2D01">
        <w:trPr>
          <w:cantSplit/>
          <w:trHeight w:val="2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Прирост (снижение) к 2023 году, тыс. рублей.</w:t>
            </w:r>
          </w:p>
        </w:tc>
        <w:tc>
          <w:tcPr>
            <w:tcW w:w="1417" w:type="dxa"/>
            <w:tcBorders>
              <w:top w:val="single" w:sz="4" w:space="0" w:color="auto"/>
              <w:left w:val="single" w:sz="4" w:space="0" w:color="auto"/>
              <w:bottom w:val="single" w:sz="4" w:space="0" w:color="auto"/>
              <w:right w:val="single" w:sz="4" w:space="0" w:color="auto"/>
            </w:tcBorders>
            <w:vAlign w:val="bottom"/>
          </w:tcPr>
          <w:p w:rsidR="000C2D01" w:rsidRPr="004A5F9B" w:rsidRDefault="000C2D01">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-67,5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-357,9</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-352,6</w:t>
            </w:r>
          </w:p>
        </w:tc>
      </w:tr>
    </w:tbl>
    <w:p w:rsidR="000C2D01" w:rsidRPr="004A5F9B" w:rsidRDefault="000C2D01" w:rsidP="000C2D01">
      <w:pPr>
        <w:pStyle w:val="22"/>
        <w:ind w:left="0" w:firstLine="720"/>
        <w:jc w:val="both"/>
        <w:rPr>
          <w:sz w:val="20"/>
          <w:szCs w:val="20"/>
        </w:rPr>
      </w:pPr>
    </w:p>
    <w:p w:rsidR="000C2D01" w:rsidRPr="004A5F9B" w:rsidRDefault="000C2D01" w:rsidP="000C2D01">
      <w:pPr>
        <w:pStyle w:val="af1"/>
        <w:ind w:firstLine="720"/>
        <w:rPr>
          <w:b/>
          <w:sz w:val="20"/>
          <w:szCs w:val="20"/>
        </w:rPr>
      </w:pPr>
    </w:p>
    <w:p w:rsidR="000C2D01" w:rsidRPr="004A5F9B" w:rsidRDefault="000C2D01" w:rsidP="000C2D01">
      <w:pPr>
        <w:pStyle w:val="af1"/>
        <w:rPr>
          <w:sz w:val="20"/>
          <w:szCs w:val="20"/>
        </w:rPr>
      </w:pPr>
      <w:r w:rsidRPr="004A5F9B">
        <w:rPr>
          <w:sz w:val="20"/>
          <w:szCs w:val="20"/>
        </w:rPr>
        <w:t>По данному разделу предусматривается предоставление субвенций на осуществление государственных полномочий по определению перечня должностных лиц, уполномоченных составлять протоколы об административных правонарушениях.</w:t>
      </w:r>
    </w:p>
    <w:p w:rsidR="000C2D01" w:rsidRPr="004A5F9B" w:rsidRDefault="000C2D01" w:rsidP="000C2D01">
      <w:pPr>
        <w:pStyle w:val="af1"/>
        <w:rPr>
          <w:sz w:val="20"/>
          <w:szCs w:val="20"/>
        </w:rPr>
      </w:pPr>
    </w:p>
    <w:p w:rsidR="000C2D01" w:rsidRPr="004A5F9B" w:rsidRDefault="000C2D01" w:rsidP="000C2D01">
      <w:pPr>
        <w:pStyle w:val="2"/>
        <w:ind w:firstLine="720"/>
        <w:jc w:val="both"/>
        <w:rPr>
          <w:rFonts w:ascii="Times New Roman" w:hAnsi="Times New Roman"/>
          <w:sz w:val="20"/>
          <w:szCs w:val="20"/>
        </w:rPr>
      </w:pPr>
      <w:r w:rsidRPr="004A5F9B">
        <w:rPr>
          <w:rFonts w:ascii="Times New Roman" w:hAnsi="Times New Roman"/>
          <w:b w:val="0"/>
          <w:i/>
          <w:sz w:val="20"/>
          <w:szCs w:val="20"/>
        </w:rPr>
        <w:lastRenderedPageBreak/>
        <w:t>Раздел «Национальная оборона»</w:t>
      </w:r>
    </w:p>
    <w:p w:rsidR="000C2D01" w:rsidRPr="004A5F9B" w:rsidRDefault="000C2D01" w:rsidP="000C2D01">
      <w:pPr>
        <w:pStyle w:val="22"/>
        <w:ind w:left="0" w:firstLine="720"/>
        <w:jc w:val="both"/>
        <w:rPr>
          <w:sz w:val="20"/>
          <w:szCs w:val="20"/>
        </w:rPr>
      </w:pPr>
      <w:r w:rsidRPr="004A5F9B">
        <w:rPr>
          <w:sz w:val="20"/>
          <w:szCs w:val="20"/>
        </w:rPr>
        <w:t xml:space="preserve">Бюджетные ассигнования бюджета Адашевского сельского поселения по данному разделу характеризуются следующими данными (таблица 8):                                                                                                                                                                                                                              </w:t>
      </w:r>
    </w:p>
    <w:p w:rsidR="000C2D01" w:rsidRPr="004A5F9B" w:rsidRDefault="000C2D01" w:rsidP="000C2D01">
      <w:pPr>
        <w:pStyle w:val="22"/>
        <w:ind w:left="0" w:firstLine="720"/>
        <w:jc w:val="center"/>
        <w:rPr>
          <w:sz w:val="20"/>
          <w:szCs w:val="20"/>
        </w:rPr>
      </w:pPr>
      <w:r w:rsidRPr="004A5F9B">
        <w:rPr>
          <w:sz w:val="20"/>
          <w:szCs w:val="20"/>
        </w:rPr>
        <w:t xml:space="preserve">                                                                                                          Таблица 8</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1276"/>
        <w:gridCol w:w="1276"/>
        <w:gridCol w:w="1276"/>
      </w:tblGrid>
      <w:tr w:rsidR="000C2D01" w:rsidRPr="004A5F9B" w:rsidTr="000C2D01">
        <w:trPr>
          <w:cantSplit/>
          <w:trHeight w:val="20"/>
        </w:trPr>
        <w:tc>
          <w:tcPr>
            <w:tcW w:w="4268"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2023 год</w:t>
            </w:r>
          </w:p>
        </w:tc>
        <w:tc>
          <w:tcPr>
            <w:tcW w:w="3828" w:type="dxa"/>
            <w:gridSpan w:val="3"/>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cantSplit/>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2024 год</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2025 год</w:t>
            </w:r>
          </w:p>
        </w:tc>
        <w:tc>
          <w:tcPr>
            <w:tcW w:w="1276" w:type="dxa"/>
            <w:tcBorders>
              <w:top w:val="single" w:sz="4" w:space="0" w:color="auto"/>
              <w:left w:val="single" w:sz="4" w:space="0" w:color="auto"/>
              <w:bottom w:val="single" w:sz="4" w:space="0" w:color="auto"/>
              <w:right w:val="single" w:sz="4" w:space="0" w:color="auto"/>
            </w:tcBorders>
            <w:hideMark/>
          </w:tcPr>
          <w:p w:rsidR="000C2D01" w:rsidRPr="004A5F9B" w:rsidRDefault="000C2D01">
            <w:pPr>
              <w:jc w:val="center"/>
              <w:rPr>
                <w:b/>
                <w:sz w:val="20"/>
                <w:szCs w:val="20"/>
              </w:rPr>
            </w:pPr>
            <w:r w:rsidRPr="004A5F9B">
              <w:rPr>
                <w:b/>
                <w:sz w:val="20"/>
                <w:szCs w:val="20"/>
              </w:rPr>
              <w:t>2026 год</w:t>
            </w:r>
          </w:p>
        </w:tc>
      </w:tr>
    </w:tbl>
    <w:p w:rsidR="000C2D01" w:rsidRPr="004A5F9B" w:rsidRDefault="000C2D01" w:rsidP="000C2D01">
      <w:pPr>
        <w:rPr>
          <w:sz w:val="20"/>
          <w:szCs w:val="20"/>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8"/>
        <w:gridCol w:w="1417"/>
        <w:gridCol w:w="1276"/>
        <w:gridCol w:w="1276"/>
        <w:gridCol w:w="1276"/>
      </w:tblGrid>
      <w:tr w:rsidR="000C2D01" w:rsidRPr="004A5F9B" w:rsidTr="000C2D01">
        <w:trPr>
          <w:cantSplit/>
          <w:trHeight w:val="20"/>
          <w:tblHeader/>
        </w:trPr>
        <w:tc>
          <w:tcPr>
            <w:tcW w:w="4268"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cantSplit/>
          <w:trHeight w:val="7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Общий объем, тыс. рублей.</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109,3</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131,9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145,7</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159,8</w:t>
            </w:r>
          </w:p>
        </w:tc>
      </w:tr>
      <w:tr w:rsidR="000C2D01" w:rsidRPr="004A5F9B" w:rsidTr="000C2D01">
        <w:trPr>
          <w:cantSplit/>
          <w:trHeight w:val="2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Доля в бюджетных ассигнованиях бюджета, %</w:t>
            </w:r>
          </w:p>
        </w:tc>
        <w:tc>
          <w:tcPr>
            <w:tcW w:w="1417"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6</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7</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9</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9</w:t>
            </w:r>
          </w:p>
        </w:tc>
      </w:tr>
      <w:tr w:rsidR="000C2D01" w:rsidRPr="004A5F9B" w:rsidTr="000C2D01">
        <w:trPr>
          <w:cantSplit/>
          <w:trHeight w:val="20"/>
        </w:trPr>
        <w:tc>
          <w:tcPr>
            <w:tcW w:w="4268" w:type="dxa"/>
            <w:tcBorders>
              <w:top w:val="single" w:sz="4" w:space="0" w:color="auto"/>
              <w:left w:val="single" w:sz="4" w:space="0" w:color="auto"/>
              <w:bottom w:val="single" w:sz="4" w:space="0" w:color="auto"/>
              <w:right w:val="single" w:sz="4" w:space="0" w:color="auto"/>
            </w:tcBorders>
            <w:hideMark/>
          </w:tcPr>
          <w:p w:rsidR="000C2D01" w:rsidRPr="004A5F9B" w:rsidRDefault="000C2D01">
            <w:pPr>
              <w:rPr>
                <w:sz w:val="20"/>
                <w:szCs w:val="20"/>
              </w:rPr>
            </w:pPr>
            <w:r w:rsidRPr="004A5F9B">
              <w:rPr>
                <w:sz w:val="20"/>
                <w:szCs w:val="20"/>
              </w:rPr>
              <w:t>Прирост (снижение) к 2023 году, тыс. рублей.</w:t>
            </w:r>
          </w:p>
        </w:tc>
        <w:tc>
          <w:tcPr>
            <w:tcW w:w="1417" w:type="dxa"/>
            <w:tcBorders>
              <w:top w:val="single" w:sz="4" w:space="0" w:color="auto"/>
              <w:left w:val="single" w:sz="4" w:space="0" w:color="auto"/>
              <w:bottom w:val="single" w:sz="4" w:space="0" w:color="auto"/>
              <w:right w:val="single" w:sz="4" w:space="0" w:color="auto"/>
            </w:tcBorders>
            <w:vAlign w:val="bottom"/>
          </w:tcPr>
          <w:p w:rsidR="000C2D01" w:rsidRPr="004A5F9B" w:rsidRDefault="000C2D01">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36,4</w:t>
            </w:r>
          </w:p>
        </w:tc>
        <w:tc>
          <w:tcPr>
            <w:tcW w:w="1276" w:type="dxa"/>
            <w:tcBorders>
              <w:top w:val="single" w:sz="4" w:space="0" w:color="auto"/>
              <w:left w:val="single" w:sz="4" w:space="0" w:color="auto"/>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50,5</w:t>
            </w:r>
          </w:p>
        </w:tc>
      </w:tr>
    </w:tbl>
    <w:p w:rsidR="000C2D01" w:rsidRPr="004A5F9B" w:rsidRDefault="000C2D01" w:rsidP="000C2D01">
      <w:pPr>
        <w:pStyle w:val="22"/>
        <w:ind w:left="0" w:firstLine="720"/>
        <w:jc w:val="both"/>
        <w:rPr>
          <w:sz w:val="20"/>
          <w:szCs w:val="20"/>
        </w:rPr>
      </w:pPr>
      <w:r w:rsidRPr="004A5F9B">
        <w:rPr>
          <w:sz w:val="20"/>
          <w:szCs w:val="20"/>
        </w:rPr>
        <w:t>По данному разделу предусматриваются расходы на осуществление первичного воинского учета на территориях, где отсутствуют военные комиссариаты.</w:t>
      </w:r>
    </w:p>
    <w:p w:rsidR="000C2D01" w:rsidRPr="004A5F9B" w:rsidRDefault="000C2D01" w:rsidP="000C2D01">
      <w:pPr>
        <w:pStyle w:val="22"/>
        <w:ind w:left="0" w:firstLine="720"/>
        <w:jc w:val="both"/>
        <w:rPr>
          <w:b/>
          <w:sz w:val="20"/>
          <w:szCs w:val="20"/>
        </w:rPr>
      </w:pPr>
    </w:p>
    <w:p w:rsidR="000C2D01" w:rsidRPr="004A5F9B" w:rsidRDefault="000C2D01" w:rsidP="000C2D01">
      <w:pPr>
        <w:pStyle w:val="a0"/>
        <w:ind w:firstLine="709"/>
        <w:rPr>
          <w:b/>
          <w:sz w:val="20"/>
          <w:szCs w:val="20"/>
        </w:rPr>
      </w:pPr>
      <w:r w:rsidRPr="004A5F9B">
        <w:rPr>
          <w:b/>
          <w:sz w:val="20"/>
          <w:szCs w:val="20"/>
        </w:rPr>
        <w:t>Раздел «Национальная экономика»</w:t>
      </w:r>
    </w:p>
    <w:p w:rsidR="000C2D01" w:rsidRPr="004A5F9B" w:rsidRDefault="000C2D01" w:rsidP="000C2D01">
      <w:pPr>
        <w:pStyle w:val="22"/>
        <w:ind w:left="0" w:firstLine="720"/>
        <w:jc w:val="both"/>
        <w:rPr>
          <w:sz w:val="20"/>
          <w:szCs w:val="20"/>
        </w:rPr>
      </w:pPr>
      <w:r w:rsidRPr="004A5F9B">
        <w:rPr>
          <w:sz w:val="20"/>
          <w:szCs w:val="20"/>
        </w:rPr>
        <w:t>Бюджетные ассигнования бюджета Адашевского сельского поселения по данному разделу характеризуются следующими данными (таблица 9):</w:t>
      </w:r>
    </w:p>
    <w:p w:rsidR="000C2D01" w:rsidRPr="004A5F9B" w:rsidRDefault="000C2D01" w:rsidP="000C2D01">
      <w:pPr>
        <w:pStyle w:val="22"/>
        <w:ind w:left="0" w:firstLine="720"/>
        <w:jc w:val="right"/>
        <w:rPr>
          <w:sz w:val="20"/>
          <w:szCs w:val="20"/>
        </w:rPr>
      </w:pPr>
      <w:r w:rsidRPr="004A5F9B">
        <w:rPr>
          <w:sz w:val="20"/>
          <w:szCs w:val="20"/>
        </w:rPr>
        <w:t>Таблица 9</w:t>
      </w:r>
    </w:p>
    <w:tbl>
      <w:tblPr>
        <w:tblW w:w="9920" w:type="dxa"/>
        <w:tblInd w:w="93" w:type="dxa"/>
        <w:tblLook w:val="04A0"/>
      </w:tblPr>
      <w:tblGrid>
        <w:gridCol w:w="4960"/>
        <w:gridCol w:w="1240"/>
        <w:gridCol w:w="1240"/>
        <w:gridCol w:w="1240"/>
        <w:gridCol w:w="1240"/>
      </w:tblGrid>
      <w:tr w:rsidR="000C2D01" w:rsidRPr="004A5F9B" w:rsidTr="000C2D01">
        <w:trPr>
          <w:trHeight w:val="255"/>
        </w:trPr>
        <w:tc>
          <w:tcPr>
            <w:tcW w:w="4960"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C2D01" w:rsidRPr="004A5F9B" w:rsidRDefault="000C2D01">
            <w:pPr>
              <w:jc w:val="center"/>
              <w:rPr>
                <w:b/>
                <w:sz w:val="20"/>
                <w:szCs w:val="20"/>
              </w:rPr>
            </w:pPr>
            <w:r w:rsidRPr="004A5F9B">
              <w:rPr>
                <w:b/>
                <w:sz w:val="20"/>
                <w:szCs w:val="20"/>
              </w:rPr>
              <w:t>2023 год</w:t>
            </w:r>
          </w:p>
        </w:tc>
        <w:tc>
          <w:tcPr>
            <w:tcW w:w="3720" w:type="dxa"/>
            <w:gridSpan w:val="3"/>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2024 год</w:t>
            </w: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2025 год</w:t>
            </w: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2026 год</w:t>
            </w:r>
          </w:p>
        </w:tc>
      </w:tr>
      <w:tr w:rsidR="000C2D01" w:rsidRPr="004A5F9B" w:rsidTr="000C2D01">
        <w:trPr>
          <w:trHeight w:val="113"/>
        </w:trPr>
        <w:tc>
          <w:tcPr>
            <w:tcW w:w="496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24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trHeight w:val="187"/>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Общий объем, тыс. рублей.</w:t>
            </w:r>
          </w:p>
        </w:tc>
        <w:tc>
          <w:tcPr>
            <w:tcW w:w="1240" w:type="dxa"/>
            <w:tcBorders>
              <w:top w:val="nil"/>
              <w:left w:val="nil"/>
              <w:bottom w:val="single" w:sz="4" w:space="0" w:color="auto"/>
              <w:right w:val="single" w:sz="4" w:space="0" w:color="auto"/>
            </w:tcBorders>
            <w:shd w:val="clear" w:color="auto" w:fill="FFFFFF"/>
            <w:noWrap/>
            <w:vAlign w:val="bottom"/>
            <w:hideMark/>
          </w:tcPr>
          <w:p w:rsidR="000C2D01" w:rsidRPr="004A5F9B" w:rsidRDefault="000C2D01">
            <w:pPr>
              <w:jc w:val="right"/>
              <w:rPr>
                <w:sz w:val="20"/>
                <w:szCs w:val="20"/>
              </w:rPr>
            </w:pPr>
            <w:r w:rsidRPr="004A5F9B">
              <w:rPr>
                <w:sz w:val="20"/>
                <w:szCs w:val="20"/>
              </w:rPr>
              <w:t>314,5</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334,3</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352,0</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362,5</w:t>
            </w:r>
          </w:p>
        </w:tc>
      </w:tr>
      <w:tr w:rsidR="000C2D01" w:rsidRPr="004A5F9B" w:rsidTr="000C2D01">
        <w:trPr>
          <w:trHeight w:val="333"/>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Доля в бюджетных ассигнованиях районного бюджета, %</w:t>
            </w:r>
          </w:p>
        </w:tc>
        <w:tc>
          <w:tcPr>
            <w:tcW w:w="1240"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16</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19</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23</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24</w:t>
            </w:r>
          </w:p>
        </w:tc>
      </w:tr>
      <w:tr w:rsidR="000C2D01" w:rsidRPr="004A5F9B" w:rsidTr="000C2D01">
        <w:trPr>
          <w:trHeight w:val="98"/>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Прирост (снижение) к 2023 году, тыс. рублей.</w:t>
            </w:r>
          </w:p>
        </w:tc>
        <w:tc>
          <w:tcPr>
            <w:tcW w:w="1240" w:type="dxa"/>
            <w:tcBorders>
              <w:top w:val="nil"/>
              <w:left w:val="nil"/>
              <w:bottom w:val="single" w:sz="4" w:space="0" w:color="auto"/>
              <w:right w:val="single" w:sz="4" w:space="0" w:color="auto"/>
            </w:tcBorders>
            <w:shd w:val="clear" w:color="auto" w:fill="FFFFFF"/>
            <w:vAlign w:val="bottom"/>
          </w:tcPr>
          <w:p w:rsidR="000C2D01" w:rsidRPr="004A5F9B" w:rsidRDefault="000C2D01">
            <w:pPr>
              <w:jc w:val="right"/>
              <w:rPr>
                <w:sz w:val="20"/>
                <w:szCs w:val="20"/>
              </w:rPr>
            </w:pP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19,8</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37,5</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48</w:t>
            </w:r>
          </w:p>
        </w:tc>
      </w:tr>
    </w:tbl>
    <w:p w:rsidR="000C2D01" w:rsidRPr="004A5F9B" w:rsidRDefault="000C2D01" w:rsidP="000C2D01">
      <w:pPr>
        <w:pStyle w:val="22"/>
        <w:ind w:left="0" w:firstLine="720"/>
        <w:jc w:val="both"/>
        <w:rPr>
          <w:sz w:val="20"/>
          <w:szCs w:val="20"/>
        </w:rPr>
      </w:pPr>
    </w:p>
    <w:p w:rsidR="000C2D01" w:rsidRPr="004A5F9B" w:rsidRDefault="000C2D01" w:rsidP="000C2D01">
      <w:pPr>
        <w:pStyle w:val="22"/>
        <w:ind w:left="0" w:firstLine="720"/>
        <w:jc w:val="both"/>
        <w:rPr>
          <w:sz w:val="20"/>
          <w:szCs w:val="20"/>
        </w:rPr>
      </w:pPr>
      <w:r w:rsidRPr="004A5F9B">
        <w:rPr>
          <w:sz w:val="20"/>
          <w:szCs w:val="20"/>
        </w:rPr>
        <w:t>По данному разделу предусматриваются расходы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w:t>
      </w:r>
    </w:p>
    <w:p w:rsidR="000C2D01" w:rsidRPr="004A5F9B" w:rsidRDefault="000C2D01" w:rsidP="000C2D01">
      <w:pPr>
        <w:pStyle w:val="22"/>
        <w:ind w:left="0" w:firstLine="720"/>
        <w:jc w:val="both"/>
        <w:rPr>
          <w:b/>
          <w:sz w:val="20"/>
          <w:szCs w:val="20"/>
        </w:rPr>
      </w:pPr>
    </w:p>
    <w:p w:rsidR="000C2D01" w:rsidRPr="004A5F9B" w:rsidRDefault="000C2D01" w:rsidP="000C2D01">
      <w:pPr>
        <w:pStyle w:val="a0"/>
        <w:ind w:firstLine="709"/>
        <w:rPr>
          <w:b/>
          <w:sz w:val="20"/>
          <w:szCs w:val="20"/>
        </w:rPr>
      </w:pPr>
      <w:r w:rsidRPr="004A5F9B">
        <w:rPr>
          <w:b/>
          <w:sz w:val="20"/>
          <w:szCs w:val="20"/>
        </w:rPr>
        <w:t>Раздел «Жилищно-коммунальное хозяйство»</w:t>
      </w:r>
    </w:p>
    <w:p w:rsidR="000C2D01" w:rsidRPr="004A5F9B" w:rsidRDefault="000C2D01" w:rsidP="000C2D01">
      <w:pPr>
        <w:pStyle w:val="22"/>
        <w:ind w:left="0" w:firstLine="720"/>
        <w:jc w:val="both"/>
        <w:rPr>
          <w:sz w:val="20"/>
          <w:szCs w:val="20"/>
        </w:rPr>
      </w:pPr>
      <w:r w:rsidRPr="004A5F9B">
        <w:rPr>
          <w:sz w:val="20"/>
          <w:szCs w:val="20"/>
        </w:rPr>
        <w:t>Бюджетные ассигнования бюджета Адашевского сельского поселения по данному разделу характеризуются следующими данными (таблица 10):</w:t>
      </w:r>
    </w:p>
    <w:p w:rsidR="000C2D01" w:rsidRPr="004A5F9B" w:rsidRDefault="000C2D01" w:rsidP="000C2D01">
      <w:pPr>
        <w:pStyle w:val="22"/>
        <w:ind w:left="0" w:firstLine="720"/>
        <w:jc w:val="right"/>
        <w:rPr>
          <w:sz w:val="20"/>
          <w:szCs w:val="20"/>
        </w:rPr>
      </w:pPr>
      <w:r w:rsidRPr="004A5F9B">
        <w:rPr>
          <w:sz w:val="20"/>
          <w:szCs w:val="20"/>
        </w:rPr>
        <w:t>Таблица 10</w:t>
      </w:r>
    </w:p>
    <w:tbl>
      <w:tblPr>
        <w:tblW w:w="9920" w:type="dxa"/>
        <w:tblInd w:w="93" w:type="dxa"/>
        <w:tblLook w:val="04A0"/>
      </w:tblPr>
      <w:tblGrid>
        <w:gridCol w:w="4960"/>
        <w:gridCol w:w="1240"/>
        <w:gridCol w:w="1240"/>
        <w:gridCol w:w="1240"/>
        <w:gridCol w:w="1240"/>
      </w:tblGrid>
      <w:tr w:rsidR="000C2D01" w:rsidRPr="004A5F9B" w:rsidTr="000C2D01">
        <w:trPr>
          <w:trHeight w:val="255"/>
        </w:trPr>
        <w:tc>
          <w:tcPr>
            <w:tcW w:w="4960"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C2D01" w:rsidRPr="004A5F9B" w:rsidRDefault="000C2D01">
            <w:pPr>
              <w:jc w:val="center"/>
              <w:rPr>
                <w:b/>
                <w:sz w:val="20"/>
                <w:szCs w:val="20"/>
              </w:rPr>
            </w:pPr>
            <w:r w:rsidRPr="004A5F9B">
              <w:rPr>
                <w:b/>
                <w:sz w:val="20"/>
                <w:szCs w:val="20"/>
              </w:rPr>
              <w:t>2023 год</w:t>
            </w:r>
          </w:p>
        </w:tc>
        <w:tc>
          <w:tcPr>
            <w:tcW w:w="3720" w:type="dxa"/>
            <w:gridSpan w:val="3"/>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2024 год</w:t>
            </w: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2025 год</w:t>
            </w:r>
          </w:p>
        </w:tc>
        <w:tc>
          <w:tcPr>
            <w:tcW w:w="1240"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2026 год</w:t>
            </w:r>
          </w:p>
        </w:tc>
      </w:tr>
      <w:tr w:rsidR="000C2D01" w:rsidRPr="004A5F9B" w:rsidTr="000C2D01">
        <w:trPr>
          <w:trHeight w:val="113"/>
        </w:trPr>
        <w:tc>
          <w:tcPr>
            <w:tcW w:w="496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24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240" w:type="dxa"/>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trHeight w:val="187"/>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Общий объем, тыс. рублей.</w:t>
            </w:r>
          </w:p>
        </w:tc>
        <w:tc>
          <w:tcPr>
            <w:tcW w:w="1240" w:type="dxa"/>
            <w:tcBorders>
              <w:top w:val="nil"/>
              <w:left w:val="nil"/>
              <w:bottom w:val="single" w:sz="4" w:space="0" w:color="auto"/>
              <w:right w:val="single" w:sz="4" w:space="0" w:color="auto"/>
            </w:tcBorders>
            <w:shd w:val="clear" w:color="auto" w:fill="FFFFFF"/>
            <w:noWrap/>
            <w:vAlign w:val="bottom"/>
            <w:hideMark/>
          </w:tcPr>
          <w:p w:rsidR="000C2D01" w:rsidRPr="004A5F9B" w:rsidRDefault="000C2D01">
            <w:pPr>
              <w:jc w:val="right"/>
              <w:rPr>
                <w:sz w:val="20"/>
                <w:szCs w:val="20"/>
              </w:rPr>
            </w:pPr>
            <w:r w:rsidRPr="004A5F9B">
              <w:rPr>
                <w:sz w:val="20"/>
                <w:szCs w:val="20"/>
              </w:rPr>
              <w:t>185,1</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201,9</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207,4</w:t>
            </w:r>
          </w:p>
        </w:tc>
        <w:tc>
          <w:tcPr>
            <w:tcW w:w="1240"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207,4</w:t>
            </w:r>
          </w:p>
        </w:tc>
      </w:tr>
      <w:tr w:rsidR="000C2D01" w:rsidRPr="004A5F9B" w:rsidTr="000C2D01">
        <w:trPr>
          <w:trHeight w:val="333"/>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Доля в бюджетных ассигнованиях районного бюджета, %</w:t>
            </w:r>
          </w:p>
        </w:tc>
        <w:tc>
          <w:tcPr>
            <w:tcW w:w="1240" w:type="dxa"/>
            <w:tcBorders>
              <w:top w:val="nil"/>
              <w:left w:val="nil"/>
              <w:bottom w:val="single" w:sz="4" w:space="0" w:color="auto"/>
              <w:right w:val="single" w:sz="4" w:space="0" w:color="auto"/>
            </w:tcBorders>
            <w:shd w:val="clear" w:color="auto" w:fill="FFFFFF"/>
            <w:vAlign w:val="bottom"/>
            <w:hideMark/>
          </w:tcPr>
          <w:p w:rsidR="000C2D01" w:rsidRPr="004A5F9B" w:rsidRDefault="000C2D01">
            <w:pPr>
              <w:jc w:val="right"/>
              <w:rPr>
                <w:sz w:val="20"/>
                <w:szCs w:val="20"/>
              </w:rPr>
            </w:pPr>
            <w:r w:rsidRPr="004A5F9B">
              <w:rPr>
                <w:sz w:val="20"/>
                <w:szCs w:val="20"/>
              </w:rPr>
              <w:t>10</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14</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14</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14</w:t>
            </w:r>
          </w:p>
        </w:tc>
      </w:tr>
      <w:tr w:rsidR="000C2D01" w:rsidRPr="004A5F9B" w:rsidTr="000C2D01">
        <w:trPr>
          <w:trHeight w:val="98"/>
        </w:trPr>
        <w:tc>
          <w:tcPr>
            <w:tcW w:w="4960" w:type="dxa"/>
            <w:tcBorders>
              <w:top w:val="nil"/>
              <w:left w:val="single" w:sz="4" w:space="0" w:color="auto"/>
              <w:bottom w:val="single" w:sz="4" w:space="0" w:color="auto"/>
              <w:right w:val="single" w:sz="4" w:space="0" w:color="auto"/>
            </w:tcBorders>
            <w:vAlign w:val="bottom"/>
            <w:hideMark/>
          </w:tcPr>
          <w:p w:rsidR="000C2D01" w:rsidRPr="004A5F9B" w:rsidRDefault="000C2D01">
            <w:pPr>
              <w:rPr>
                <w:sz w:val="20"/>
                <w:szCs w:val="20"/>
              </w:rPr>
            </w:pPr>
            <w:r w:rsidRPr="004A5F9B">
              <w:rPr>
                <w:sz w:val="20"/>
                <w:szCs w:val="20"/>
              </w:rPr>
              <w:t>Прирост (снижение) к 2023 году, тыс. рублей.</w:t>
            </w:r>
          </w:p>
        </w:tc>
        <w:tc>
          <w:tcPr>
            <w:tcW w:w="1240" w:type="dxa"/>
            <w:tcBorders>
              <w:top w:val="nil"/>
              <w:left w:val="nil"/>
              <w:bottom w:val="single" w:sz="4" w:space="0" w:color="auto"/>
              <w:right w:val="single" w:sz="4" w:space="0" w:color="auto"/>
            </w:tcBorders>
            <w:shd w:val="clear" w:color="auto" w:fill="FFFFFF"/>
            <w:vAlign w:val="bottom"/>
          </w:tcPr>
          <w:p w:rsidR="000C2D01" w:rsidRPr="004A5F9B" w:rsidRDefault="000C2D01">
            <w:pPr>
              <w:rPr>
                <w:sz w:val="20"/>
                <w:szCs w:val="20"/>
              </w:rPr>
            </w:pP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16,8</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22,3</w:t>
            </w:r>
          </w:p>
        </w:tc>
        <w:tc>
          <w:tcPr>
            <w:tcW w:w="1240" w:type="dxa"/>
            <w:tcBorders>
              <w:top w:val="nil"/>
              <w:left w:val="nil"/>
              <w:bottom w:val="single" w:sz="4" w:space="0" w:color="auto"/>
              <w:right w:val="single" w:sz="4" w:space="0" w:color="auto"/>
            </w:tcBorders>
            <w:vAlign w:val="bottom"/>
            <w:hideMark/>
          </w:tcPr>
          <w:p w:rsidR="000C2D01" w:rsidRPr="004A5F9B" w:rsidRDefault="000C2D01">
            <w:pPr>
              <w:jc w:val="right"/>
              <w:rPr>
                <w:sz w:val="20"/>
                <w:szCs w:val="20"/>
              </w:rPr>
            </w:pPr>
            <w:r w:rsidRPr="004A5F9B">
              <w:rPr>
                <w:sz w:val="20"/>
                <w:szCs w:val="20"/>
              </w:rPr>
              <w:t>22,3</w:t>
            </w:r>
          </w:p>
        </w:tc>
      </w:tr>
    </w:tbl>
    <w:p w:rsidR="000C2D01" w:rsidRPr="004A5F9B" w:rsidRDefault="000C2D01" w:rsidP="000C2D01">
      <w:pPr>
        <w:pStyle w:val="22"/>
        <w:ind w:left="0" w:firstLine="720"/>
        <w:jc w:val="both"/>
        <w:rPr>
          <w:sz w:val="20"/>
          <w:szCs w:val="20"/>
        </w:rPr>
      </w:pPr>
    </w:p>
    <w:p w:rsidR="000C2D01" w:rsidRPr="004A5F9B" w:rsidRDefault="000C2D01" w:rsidP="000C2D01">
      <w:pPr>
        <w:pStyle w:val="22"/>
        <w:ind w:left="0" w:firstLine="720"/>
        <w:jc w:val="both"/>
        <w:rPr>
          <w:sz w:val="20"/>
          <w:szCs w:val="20"/>
        </w:rPr>
      </w:pPr>
      <w:r w:rsidRPr="004A5F9B">
        <w:rPr>
          <w:sz w:val="20"/>
          <w:szCs w:val="20"/>
        </w:rPr>
        <w:t>По данному разделу предусматриваются расходы на благоустройство территорий и уличное освещение.</w:t>
      </w:r>
    </w:p>
    <w:p w:rsidR="000C2D01" w:rsidRPr="004A5F9B" w:rsidRDefault="000C2D01" w:rsidP="000C2D01">
      <w:pPr>
        <w:keepNext/>
        <w:ind w:firstLine="709"/>
        <w:jc w:val="both"/>
        <w:outlineLvl w:val="1"/>
        <w:rPr>
          <w:b/>
          <w:sz w:val="20"/>
          <w:szCs w:val="20"/>
        </w:rPr>
      </w:pPr>
    </w:p>
    <w:p w:rsidR="000C2D01" w:rsidRPr="004A5F9B" w:rsidRDefault="000C2D01" w:rsidP="000C2D01">
      <w:pPr>
        <w:keepNext/>
        <w:ind w:firstLine="709"/>
        <w:jc w:val="both"/>
        <w:outlineLvl w:val="1"/>
        <w:rPr>
          <w:b/>
          <w:sz w:val="20"/>
          <w:szCs w:val="20"/>
        </w:rPr>
      </w:pPr>
    </w:p>
    <w:p w:rsidR="000C2D01" w:rsidRPr="004A5F9B" w:rsidRDefault="000C2D01" w:rsidP="000C2D01">
      <w:pPr>
        <w:keepNext/>
        <w:ind w:firstLine="709"/>
        <w:jc w:val="both"/>
        <w:outlineLvl w:val="1"/>
        <w:rPr>
          <w:b/>
          <w:sz w:val="20"/>
          <w:szCs w:val="20"/>
        </w:rPr>
      </w:pPr>
      <w:r w:rsidRPr="004A5F9B">
        <w:rPr>
          <w:b/>
          <w:sz w:val="20"/>
          <w:szCs w:val="20"/>
        </w:rPr>
        <w:t>Раздел «Социальная политика»</w:t>
      </w:r>
    </w:p>
    <w:p w:rsidR="000C2D01" w:rsidRPr="004A5F9B" w:rsidRDefault="000C2D01" w:rsidP="000C2D01">
      <w:pPr>
        <w:ind w:firstLine="709"/>
        <w:jc w:val="both"/>
        <w:rPr>
          <w:sz w:val="20"/>
          <w:szCs w:val="20"/>
        </w:rPr>
      </w:pPr>
      <w:r w:rsidRPr="004A5F9B">
        <w:rPr>
          <w:sz w:val="20"/>
          <w:szCs w:val="20"/>
        </w:rPr>
        <w:t>Бюджетные ассигнования бюджета Адашевского сельского поселения по данному разделу характеризуются следующими данными (таблица 11):</w:t>
      </w:r>
    </w:p>
    <w:p w:rsidR="000C2D01" w:rsidRPr="004A5F9B" w:rsidRDefault="000C2D01" w:rsidP="000C2D01">
      <w:pPr>
        <w:ind w:firstLine="720"/>
        <w:jc w:val="right"/>
        <w:rPr>
          <w:b/>
          <w:sz w:val="20"/>
          <w:szCs w:val="20"/>
        </w:rPr>
      </w:pPr>
      <w:r w:rsidRPr="004A5F9B">
        <w:rPr>
          <w:sz w:val="20"/>
          <w:szCs w:val="20"/>
        </w:rPr>
        <w:t>Таблица 11</w:t>
      </w:r>
    </w:p>
    <w:tbl>
      <w:tblPr>
        <w:tblW w:w="9796" w:type="dxa"/>
        <w:tblInd w:w="93" w:type="dxa"/>
        <w:tblLook w:val="04A0"/>
      </w:tblPr>
      <w:tblGrid>
        <w:gridCol w:w="4410"/>
        <w:gridCol w:w="1275"/>
        <w:gridCol w:w="1276"/>
        <w:gridCol w:w="1418"/>
        <w:gridCol w:w="1417"/>
      </w:tblGrid>
      <w:tr w:rsidR="000C2D01" w:rsidRPr="004A5F9B" w:rsidTr="000C2D01">
        <w:trPr>
          <w:trHeight w:val="255"/>
        </w:trPr>
        <w:tc>
          <w:tcPr>
            <w:tcW w:w="4410"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0C2D01" w:rsidRPr="004A5F9B" w:rsidRDefault="000C2D01">
            <w:pPr>
              <w:jc w:val="center"/>
              <w:rPr>
                <w:b/>
                <w:sz w:val="20"/>
                <w:szCs w:val="20"/>
              </w:rPr>
            </w:pPr>
            <w:r w:rsidRPr="004A5F9B">
              <w:rPr>
                <w:b/>
                <w:sz w:val="20"/>
                <w:szCs w:val="20"/>
              </w:rPr>
              <w:t>2023 год</w:t>
            </w:r>
          </w:p>
        </w:tc>
        <w:tc>
          <w:tcPr>
            <w:tcW w:w="4111" w:type="dxa"/>
            <w:gridSpan w:val="3"/>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trHeight w:val="1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276"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2024 год</w:t>
            </w:r>
          </w:p>
        </w:tc>
        <w:tc>
          <w:tcPr>
            <w:tcW w:w="1418"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2025 год</w:t>
            </w:r>
          </w:p>
        </w:tc>
        <w:tc>
          <w:tcPr>
            <w:tcW w:w="1417"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2026 год</w:t>
            </w:r>
          </w:p>
        </w:tc>
      </w:tr>
      <w:tr w:rsidR="000C2D01" w:rsidRPr="004A5F9B" w:rsidTr="000C2D01">
        <w:trPr>
          <w:trHeight w:val="101"/>
        </w:trPr>
        <w:tc>
          <w:tcPr>
            <w:tcW w:w="4410"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276"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418"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417"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trHeight w:val="190"/>
        </w:trPr>
        <w:tc>
          <w:tcPr>
            <w:tcW w:w="4410"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Общий объем, тыс. рублей.</w:t>
            </w:r>
          </w:p>
        </w:tc>
        <w:tc>
          <w:tcPr>
            <w:tcW w:w="1275" w:type="dxa"/>
            <w:tcBorders>
              <w:top w:val="nil"/>
              <w:left w:val="nil"/>
              <w:bottom w:val="single" w:sz="4" w:space="0" w:color="auto"/>
              <w:right w:val="single" w:sz="4" w:space="0" w:color="auto"/>
            </w:tcBorders>
            <w:shd w:val="clear" w:color="auto" w:fill="FFFFFF"/>
            <w:noWrap/>
            <w:vAlign w:val="bottom"/>
            <w:hideMark/>
          </w:tcPr>
          <w:p w:rsidR="000C2D01" w:rsidRPr="004A5F9B" w:rsidRDefault="000C2D01">
            <w:pPr>
              <w:jc w:val="right"/>
              <w:rPr>
                <w:sz w:val="20"/>
                <w:szCs w:val="20"/>
              </w:rPr>
            </w:pPr>
            <w:r w:rsidRPr="004A5F9B">
              <w:rPr>
                <w:sz w:val="20"/>
                <w:szCs w:val="20"/>
              </w:rPr>
              <w:t>83,1</w:t>
            </w:r>
          </w:p>
        </w:tc>
        <w:tc>
          <w:tcPr>
            <w:tcW w:w="1276"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85,8</w:t>
            </w: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85,8</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85,8</w:t>
            </w:r>
          </w:p>
        </w:tc>
      </w:tr>
      <w:tr w:rsidR="000C2D01" w:rsidRPr="004A5F9B" w:rsidTr="000C2D01">
        <w:trPr>
          <w:trHeight w:val="255"/>
        </w:trPr>
        <w:tc>
          <w:tcPr>
            <w:tcW w:w="4410"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Доля в бюджетных ассигнованиях районного бюджета, %</w:t>
            </w:r>
          </w:p>
        </w:tc>
        <w:tc>
          <w:tcPr>
            <w:tcW w:w="1275" w:type="dxa"/>
            <w:tcBorders>
              <w:top w:val="nil"/>
              <w:left w:val="nil"/>
              <w:bottom w:val="single" w:sz="4" w:space="0" w:color="auto"/>
              <w:right w:val="single" w:sz="4" w:space="0" w:color="auto"/>
            </w:tcBorders>
            <w:shd w:val="clear" w:color="auto" w:fill="FFFFFF"/>
            <w:noWrap/>
            <w:vAlign w:val="bottom"/>
            <w:hideMark/>
          </w:tcPr>
          <w:p w:rsidR="000C2D01" w:rsidRPr="004A5F9B" w:rsidRDefault="000C2D01">
            <w:pPr>
              <w:jc w:val="right"/>
              <w:rPr>
                <w:sz w:val="20"/>
                <w:szCs w:val="20"/>
              </w:rPr>
            </w:pPr>
            <w:r w:rsidRPr="004A5F9B">
              <w:rPr>
                <w:sz w:val="20"/>
                <w:szCs w:val="20"/>
              </w:rPr>
              <w:t>4</w:t>
            </w:r>
          </w:p>
        </w:tc>
        <w:tc>
          <w:tcPr>
            <w:tcW w:w="1276"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5</w:t>
            </w: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6</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6</w:t>
            </w:r>
          </w:p>
        </w:tc>
      </w:tr>
      <w:tr w:rsidR="000C2D01" w:rsidRPr="004A5F9B" w:rsidTr="000C2D01">
        <w:trPr>
          <w:trHeight w:val="99"/>
        </w:trPr>
        <w:tc>
          <w:tcPr>
            <w:tcW w:w="4410"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Прирост (снижение) к 2023 году, тыс. рублей.</w:t>
            </w:r>
          </w:p>
        </w:tc>
        <w:tc>
          <w:tcPr>
            <w:tcW w:w="1275" w:type="dxa"/>
            <w:tcBorders>
              <w:top w:val="nil"/>
              <w:left w:val="nil"/>
              <w:bottom w:val="single" w:sz="4" w:space="0" w:color="auto"/>
              <w:right w:val="single" w:sz="4" w:space="0" w:color="auto"/>
            </w:tcBorders>
            <w:shd w:val="clear" w:color="auto" w:fill="FFFFFF"/>
            <w:noWrap/>
            <w:vAlign w:val="bottom"/>
          </w:tcPr>
          <w:p w:rsidR="000C2D01" w:rsidRPr="004A5F9B" w:rsidRDefault="000C2D01">
            <w:pPr>
              <w:rPr>
                <w:sz w:val="20"/>
                <w:szCs w:val="20"/>
              </w:rPr>
            </w:pPr>
          </w:p>
        </w:tc>
        <w:tc>
          <w:tcPr>
            <w:tcW w:w="1276"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2,7</w:t>
            </w: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2,7</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2,7</w:t>
            </w:r>
          </w:p>
        </w:tc>
      </w:tr>
    </w:tbl>
    <w:p w:rsidR="000C2D01" w:rsidRPr="004A5F9B" w:rsidRDefault="000C2D01" w:rsidP="000C2D01">
      <w:pPr>
        <w:ind w:firstLine="709"/>
        <w:jc w:val="both"/>
        <w:rPr>
          <w:sz w:val="20"/>
          <w:szCs w:val="20"/>
        </w:rPr>
      </w:pPr>
    </w:p>
    <w:p w:rsidR="000C2D01" w:rsidRPr="004A5F9B" w:rsidRDefault="000C2D01" w:rsidP="000C2D01">
      <w:pPr>
        <w:ind w:firstLine="709"/>
        <w:jc w:val="both"/>
        <w:rPr>
          <w:sz w:val="20"/>
          <w:szCs w:val="20"/>
        </w:rPr>
      </w:pPr>
      <w:r w:rsidRPr="004A5F9B">
        <w:rPr>
          <w:sz w:val="20"/>
          <w:szCs w:val="20"/>
        </w:rPr>
        <w:t>По данному разделу предусматриваются расходы на доплату к пенсиям муниципальных служащих Республики Мордовия.</w:t>
      </w:r>
    </w:p>
    <w:p w:rsidR="000C2D01" w:rsidRPr="004A5F9B" w:rsidRDefault="000C2D01" w:rsidP="000C2D01">
      <w:pPr>
        <w:ind w:firstLine="709"/>
        <w:jc w:val="both"/>
        <w:rPr>
          <w:b/>
          <w:sz w:val="20"/>
          <w:szCs w:val="20"/>
        </w:rPr>
      </w:pPr>
    </w:p>
    <w:p w:rsidR="000C2D01" w:rsidRPr="004A5F9B" w:rsidRDefault="000C2D01" w:rsidP="000C2D01">
      <w:pPr>
        <w:ind w:firstLine="720"/>
        <w:rPr>
          <w:b/>
          <w:sz w:val="20"/>
          <w:szCs w:val="20"/>
        </w:rPr>
      </w:pPr>
      <w:r w:rsidRPr="004A5F9B">
        <w:rPr>
          <w:b/>
          <w:sz w:val="20"/>
          <w:szCs w:val="20"/>
        </w:rPr>
        <w:t>Раздел «Обслуживание государственного и муниципального долга»</w:t>
      </w:r>
    </w:p>
    <w:p w:rsidR="000C2D01" w:rsidRPr="004A5F9B" w:rsidRDefault="000C2D01" w:rsidP="000C2D01">
      <w:pPr>
        <w:pStyle w:val="22"/>
        <w:ind w:left="0" w:firstLine="720"/>
        <w:jc w:val="both"/>
        <w:rPr>
          <w:sz w:val="20"/>
          <w:szCs w:val="20"/>
        </w:rPr>
      </w:pPr>
      <w:r w:rsidRPr="004A5F9B">
        <w:rPr>
          <w:sz w:val="20"/>
          <w:szCs w:val="20"/>
        </w:rPr>
        <w:lastRenderedPageBreak/>
        <w:t xml:space="preserve">Бюджетные ассигнования бюджета Адашевского сельского поселения по данному разделу характеризуются следующими данными (таблица 12).    </w:t>
      </w:r>
    </w:p>
    <w:p w:rsidR="000C2D01" w:rsidRPr="004A5F9B" w:rsidRDefault="000C2D01" w:rsidP="000C2D01">
      <w:pPr>
        <w:pStyle w:val="22"/>
        <w:ind w:left="0" w:firstLine="720"/>
        <w:jc w:val="both"/>
        <w:rPr>
          <w:sz w:val="20"/>
          <w:szCs w:val="20"/>
        </w:rPr>
      </w:pPr>
      <w:r w:rsidRPr="004A5F9B">
        <w:rPr>
          <w:sz w:val="20"/>
          <w:szCs w:val="20"/>
        </w:rPr>
        <w:t xml:space="preserve">                                                                                                            </w:t>
      </w:r>
    </w:p>
    <w:p w:rsidR="000C2D01" w:rsidRPr="004A5F9B" w:rsidRDefault="000C2D01" w:rsidP="000C2D01">
      <w:pPr>
        <w:pStyle w:val="22"/>
        <w:ind w:left="0" w:firstLine="720"/>
        <w:jc w:val="right"/>
        <w:rPr>
          <w:sz w:val="20"/>
          <w:szCs w:val="20"/>
        </w:rPr>
      </w:pPr>
      <w:r w:rsidRPr="004A5F9B">
        <w:rPr>
          <w:sz w:val="20"/>
          <w:szCs w:val="20"/>
        </w:rPr>
        <w:t>Таблица 12</w:t>
      </w:r>
    </w:p>
    <w:tbl>
      <w:tblPr>
        <w:tblW w:w="9654" w:type="dxa"/>
        <w:tblInd w:w="93" w:type="dxa"/>
        <w:tblLook w:val="04A0"/>
      </w:tblPr>
      <w:tblGrid>
        <w:gridCol w:w="3843"/>
        <w:gridCol w:w="1417"/>
        <w:gridCol w:w="1418"/>
        <w:gridCol w:w="1559"/>
        <w:gridCol w:w="1417"/>
      </w:tblGrid>
      <w:tr w:rsidR="000C2D01" w:rsidRPr="004A5F9B" w:rsidTr="000C2D01">
        <w:trPr>
          <w:trHeight w:val="255"/>
        </w:trPr>
        <w:tc>
          <w:tcPr>
            <w:tcW w:w="3843"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Показатели</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2023 год</w:t>
            </w:r>
          </w:p>
        </w:tc>
        <w:tc>
          <w:tcPr>
            <w:tcW w:w="4394" w:type="dxa"/>
            <w:gridSpan w:val="3"/>
            <w:tcBorders>
              <w:top w:val="single" w:sz="4" w:space="0" w:color="auto"/>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Плановый период</w:t>
            </w:r>
          </w:p>
        </w:tc>
      </w:tr>
      <w:tr w:rsidR="000C2D01" w:rsidRPr="004A5F9B" w:rsidTr="000C2D01">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rPr>
                <w:b/>
                <w:sz w:val="20"/>
                <w:szCs w:val="20"/>
              </w:rPr>
            </w:pPr>
          </w:p>
        </w:tc>
        <w:tc>
          <w:tcPr>
            <w:tcW w:w="1418"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2024 год</w:t>
            </w:r>
          </w:p>
        </w:tc>
        <w:tc>
          <w:tcPr>
            <w:tcW w:w="1559"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2025 год</w:t>
            </w:r>
          </w:p>
        </w:tc>
        <w:tc>
          <w:tcPr>
            <w:tcW w:w="1417"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2026 год</w:t>
            </w:r>
          </w:p>
        </w:tc>
      </w:tr>
      <w:tr w:rsidR="000C2D01" w:rsidRPr="004A5F9B" w:rsidTr="000C2D01">
        <w:trPr>
          <w:trHeight w:val="90"/>
        </w:trPr>
        <w:tc>
          <w:tcPr>
            <w:tcW w:w="3843"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2</w:t>
            </w:r>
          </w:p>
        </w:tc>
        <w:tc>
          <w:tcPr>
            <w:tcW w:w="1418"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3</w:t>
            </w:r>
          </w:p>
        </w:tc>
        <w:tc>
          <w:tcPr>
            <w:tcW w:w="1559"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4</w:t>
            </w:r>
          </w:p>
        </w:tc>
        <w:tc>
          <w:tcPr>
            <w:tcW w:w="1417" w:type="dxa"/>
            <w:tcBorders>
              <w:top w:val="nil"/>
              <w:left w:val="nil"/>
              <w:bottom w:val="single" w:sz="4" w:space="0" w:color="auto"/>
              <w:right w:val="single" w:sz="4" w:space="0" w:color="auto"/>
            </w:tcBorders>
            <w:vAlign w:val="center"/>
            <w:hideMark/>
          </w:tcPr>
          <w:p w:rsidR="000C2D01" w:rsidRPr="004A5F9B" w:rsidRDefault="000C2D01">
            <w:pPr>
              <w:jc w:val="center"/>
              <w:rPr>
                <w:b/>
                <w:sz w:val="20"/>
                <w:szCs w:val="20"/>
              </w:rPr>
            </w:pPr>
            <w:r w:rsidRPr="004A5F9B">
              <w:rPr>
                <w:b/>
                <w:sz w:val="20"/>
                <w:szCs w:val="20"/>
              </w:rPr>
              <w:t>5</w:t>
            </w:r>
          </w:p>
        </w:tc>
      </w:tr>
      <w:tr w:rsidR="000C2D01" w:rsidRPr="004A5F9B" w:rsidTr="000C2D01">
        <w:trPr>
          <w:trHeight w:val="163"/>
        </w:trPr>
        <w:tc>
          <w:tcPr>
            <w:tcW w:w="3843"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Общий объем, тыс. рублей.</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sz w:val="20"/>
                <w:szCs w:val="20"/>
              </w:rPr>
            </w:pPr>
            <w:r w:rsidRPr="004A5F9B">
              <w:rPr>
                <w:sz w:val="20"/>
                <w:szCs w:val="20"/>
              </w:rPr>
              <w:t>1</w:t>
            </w: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center"/>
              <w:rPr>
                <w:bCs/>
                <w:sz w:val="20"/>
                <w:szCs w:val="20"/>
              </w:rPr>
            </w:pPr>
            <w:r w:rsidRPr="004A5F9B">
              <w:rPr>
                <w:bCs/>
                <w:sz w:val="20"/>
                <w:szCs w:val="20"/>
              </w:rPr>
              <w:t>1</w:t>
            </w:r>
          </w:p>
        </w:tc>
      </w:tr>
      <w:tr w:rsidR="000C2D01" w:rsidRPr="004A5F9B" w:rsidTr="000C2D01">
        <w:trPr>
          <w:trHeight w:val="255"/>
        </w:trPr>
        <w:tc>
          <w:tcPr>
            <w:tcW w:w="3843"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Доля в бюджетных ассигнованиях районного бюджета, %</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0,1</w:t>
            </w: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0,1</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0,1</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0,1</w:t>
            </w:r>
          </w:p>
        </w:tc>
      </w:tr>
      <w:tr w:rsidR="000C2D01" w:rsidRPr="004A5F9B" w:rsidTr="000C2D01">
        <w:trPr>
          <w:trHeight w:val="255"/>
        </w:trPr>
        <w:tc>
          <w:tcPr>
            <w:tcW w:w="3843" w:type="dxa"/>
            <w:tcBorders>
              <w:top w:val="nil"/>
              <w:left w:val="single" w:sz="4" w:space="0" w:color="auto"/>
              <w:bottom w:val="single" w:sz="4" w:space="0" w:color="auto"/>
              <w:right w:val="single" w:sz="4" w:space="0" w:color="auto"/>
            </w:tcBorders>
            <w:noWrap/>
            <w:vAlign w:val="bottom"/>
            <w:hideMark/>
          </w:tcPr>
          <w:p w:rsidR="000C2D01" w:rsidRPr="004A5F9B" w:rsidRDefault="000C2D01">
            <w:pPr>
              <w:rPr>
                <w:sz w:val="20"/>
                <w:szCs w:val="20"/>
              </w:rPr>
            </w:pPr>
            <w:r w:rsidRPr="004A5F9B">
              <w:rPr>
                <w:sz w:val="20"/>
                <w:szCs w:val="20"/>
              </w:rPr>
              <w:t>Прирост (снижение) к 2023 году, тыс. рублей.</w:t>
            </w:r>
          </w:p>
        </w:tc>
        <w:tc>
          <w:tcPr>
            <w:tcW w:w="1417" w:type="dxa"/>
            <w:tcBorders>
              <w:top w:val="nil"/>
              <w:left w:val="nil"/>
              <w:bottom w:val="single" w:sz="4" w:space="0" w:color="auto"/>
              <w:right w:val="single" w:sz="4" w:space="0" w:color="auto"/>
            </w:tcBorders>
            <w:noWrap/>
            <w:vAlign w:val="bottom"/>
          </w:tcPr>
          <w:p w:rsidR="000C2D01" w:rsidRPr="004A5F9B" w:rsidRDefault="000C2D01">
            <w:pPr>
              <w:rPr>
                <w:sz w:val="20"/>
                <w:szCs w:val="20"/>
              </w:rPr>
            </w:pPr>
          </w:p>
        </w:tc>
        <w:tc>
          <w:tcPr>
            <w:tcW w:w="1418"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w:t>
            </w:r>
          </w:p>
        </w:tc>
        <w:tc>
          <w:tcPr>
            <w:tcW w:w="1559"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w:t>
            </w:r>
          </w:p>
        </w:tc>
        <w:tc>
          <w:tcPr>
            <w:tcW w:w="1417" w:type="dxa"/>
            <w:tcBorders>
              <w:top w:val="nil"/>
              <w:left w:val="nil"/>
              <w:bottom w:val="single" w:sz="4" w:space="0" w:color="auto"/>
              <w:right w:val="single" w:sz="4" w:space="0" w:color="auto"/>
            </w:tcBorders>
            <w:noWrap/>
            <w:vAlign w:val="bottom"/>
            <w:hideMark/>
          </w:tcPr>
          <w:p w:rsidR="000C2D01" w:rsidRPr="004A5F9B" w:rsidRDefault="000C2D01">
            <w:pPr>
              <w:jc w:val="right"/>
              <w:rPr>
                <w:sz w:val="20"/>
                <w:szCs w:val="20"/>
              </w:rPr>
            </w:pPr>
            <w:r w:rsidRPr="004A5F9B">
              <w:rPr>
                <w:sz w:val="20"/>
                <w:szCs w:val="20"/>
              </w:rPr>
              <w:t>0</w:t>
            </w:r>
          </w:p>
        </w:tc>
      </w:tr>
    </w:tbl>
    <w:p w:rsidR="000C2D01" w:rsidRPr="004A5F9B" w:rsidRDefault="000C2D01" w:rsidP="000C2D01">
      <w:pPr>
        <w:rPr>
          <w:sz w:val="20"/>
          <w:szCs w:val="20"/>
          <w:highlight w:val="green"/>
        </w:rPr>
      </w:pPr>
    </w:p>
    <w:p w:rsidR="000C2D01" w:rsidRPr="004A5F9B" w:rsidRDefault="000C2D01" w:rsidP="000C2D01">
      <w:pPr>
        <w:pStyle w:val="a0"/>
        <w:ind w:firstLine="720"/>
        <w:rPr>
          <w:sz w:val="20"/>
          <w:szCs w:val="20"/>
        </w:rPr>
      </w:pPr>
      <w:r w:rsidRPr="004A5F9B">
        <w:rPr>
          <w:sz w:val="20"/>
          <w:szCs w:val="20"/>
        </w:rPr>
        <w:t>По данному разделу предусматриваются расходы на процентные платежи по муниципальному долгу.</w:t>
      </w:r>
    </w:p>
    <w:p w:rsidR="000C2D01" w:rsidRPr="004A5F9B" w:rsidRDefault="000C2D01" w:rsidP="000C2D01">
      <w:pPr>
        <w:pStyle w:val="a0"/>
        <w:ind w:firstLine="720"/>
        <w:rPr>
          <w:sz w:val="20"/>
          <w:szCs w:val="20"/>
        </w:rPr>
      </w:pPr>
    </w:p>
    <w:p w:rsidR="000C2D01" w:rsidRPr="004A5F9B" w:rsidRDefault="000C2D01" w:rsidP="000C2D01">
      <w:pPr>
        <w:pStyle w:val="a0"/>
        <w:ind w:firstLine="720"/>
        <w:rPr>
          <w:sz w:val="20"/>
          <w:szCs w:val="20"/>
        </w:rPr>
      </w:pPr>
    </w:p>
    <w:p w:rsidR="000C2D01" w:rsidRPr="004A5F9B" w:rsidRDefault="000C2D01" w:rsidP="000C2D01">
      <w:pPr>
        <w:pStyle w:val="a0"/>
        <w:ind w:firstLine="720"/>
        <w:rPr>
          <w:sz w:val="20"/>
          <w:szCs w:val="20"/>
        </w:rPr>
      </w:pPr>
    </w:p>
    <w:p w:rsidR="000C2D01" w:rsidRPr="004A5F9B" w:rsidRDefault="000C2D01" w:rsidP="000C2D01">
      <w:pPr>
        <w:pStyle w:val="a0"/>
        <w:ind w:firstLine="720"/>
        <w:rPr>
          <w:sz w:val="20"/>
          <w:szCs w:val="20"/>
        </w:rPr>
      </w:pPr>
      <w:r w:rsidRPr="004A5F9B">
        <w:rPr>
          <w:sz w:val="20"/>
          <w:szCs w:val="20"/>
        </w:rPr>
        <w:t xml:space="preserve">Глава Адашевского </w:t>
      </w:r>
    </w:p>
    <w:p w:rsidR="00C05CC8" w:rsidRPr="001F15B7" w:rsidRDefault="000C2D01" w:rsidP="001F15B7">
      <w:pPr>
        <w:pStyle w:val="a0"/>
        <w:ind w:firstLine="720"/>
        <w:rPr>
          <w:sz w:val="20"/>
          <w:szCs w:val="20"/>
        </w:rPr>
      </w:pPr>
      <w:r w:rsidRPr="004A5F9B">
        <w:rPr>
          <w:sz w:val="20"/>
          <w:szCs w:val="20"/>
        </w:rPr>
        <w:t xml:space="preserve">сельского поселения                                                                      </w:t>
      </w:r>
      <w:r w:rsidR="001F15B7">
        <w:rPr>
          <w:sz w:val="20"/>
          <w:szCs w:val="20"/>
        </w:rPr>
        <w:t xml:space="preserve">                                              </w:t>
      </w:r>
      <w:r w:rsidRPr="004A5F9B">
        <w:rPr>
          <w:sz w:val="20"/>
          <w:szCs w:val="20"/>
        </w:rPr>
        <w:t xml:space="preserve">  В.И. Киселев</w:t>
      </w:r>
    </w:p>
    <w:p w:rsidR="004A5F9B" w:rsidRPr="004A5F9B" w:rsidRDefault="004A5F9B" w:rsidP="004A5F9B">
      <w:pPr>
        <w:jc w:val="both"/>
        <w:rPr>
          <w:color w:val="FFFFFF"/>
          <w:sz w:val="20"/>
          <w:szCs w:val="20"/>
        </w:rPr>
      </w:pPr>
      <w:r w:rsidRPr="004A5F9B">
        <w:rPr>
          <w:color w:val="FFFFFF"/>
          <w:sz w:val="20"/>
          <w:szCs w:val="20"/>
        </w:rPr>
        <w:t>Проверил                                                                                  Т. Н. Ларина</w:t>
      </w:r>
    </w:p>
    <w:p w:rsidR="004A5F9B" w:rsidRPr="004A5F9B" w:rsidRDefault="004A5F9B" w:rsidP="004A5F9B">
      <w:pPr>
        <w:jc w:val="center"/>
        <w:rPr>
          <w:sz w:val="20"/>
          <w:szCs w:val="20"/>
        </w:rPr>
      </w:pPr>
      <w:r w:rsidRPr="004A5F9B">
        <w:rPr>
          <w:sz w:val="20"/>
          <w:szCs w:val="20"/>
        </w:rPr>
        <w:t xml:space="preserve">Предварительные итоги выполнения основных показателей </w:t>
      </w:r>
    </w:p>
    <w:p w:rsidR="004A5F9B" w:rsidRPr="004A5F9B" w:rsidRDefault="004A5F9B" w:rsidP="004A5F9B">
      <w:pPr>
        <w:jc w:val="center"/>
        <w:rPr>
          <w:sz w:val="20"/>
          <w:szCs w:val="20"/>
        </w:rPr>
      </w:pPr>
      <w:r w:rsidRPr="004A5F9B">
        <w:rPr>
          <w:sz w:val="20"/>
          <w:szCs w:val="20"/>
        </w:rPr>
        <w:t>социально-экономического развития  Адашевского сельского поселения</w:t>
      </w:r>
    </w:p>
    <w:p w:rsidR="004A5F9B" w:rsidRPr="004A5F9B" w:rsidRDefault="004A5F9B" w:rsidP="004A5F9B">
      <w:pPr>
        <w:jc w:val="center"/>
        <w:rPr>
          <w:sz w:val="20"/>
          <w:szCs w:val="20"/>
        </w:rPr>
      </w:pPr>
      <w:r w:rsidRPr="004A5F9B">
        <w:rPr>
          <w:sz w:val="20"/>
          <w:szCs w:val="20"/>
        </w:rPr>
        <w:t>Кадошкинского муниципального района за январь – декабрь 2023 года</w:t>
      </w:r>
    </w:p>
    <w:p w:rsidR="004A5F9B" w:rsidRPr="004A5F9B" w:rsidRDefault="004A5F9B" w:rsidP="004A5F9B">
      <w:pPr>
        <w:rPr>
          <w:sz w:val="20"/>
          <w:szCs w:val="20"/>
        </w:rPr>
      </w:pPr>
    </w:p>
    <w:p w:rsidR="004A5F9B" w:rsidRPr="004A5F9B" w:rsidRDefault="004A5F9B" w:rsidP="004A5F9B">
      <w:pPr>
        <w:rPr>
          <w:sz w:val="20"/>
          <w:szCs w:val="20"/>
        </w:rPr>
      </w:pPr>
    </w:p>
    <w:p w:rsidR="004A5F9B" w:rsidRPr="004A5F9B" w:rsidRDefault="004A5F9B" w:rsidP="004A5F9B">
      <w:pPr>
        <w:rPr>
          <w:sz w:val="20"/>
          <w:szCs w:val="20"/>
        </w:rPr>
      </w:pPr>
    </w:p>
    <w:tbl>
      <w:tblPr>
        <w:tblW w:w="10605" w:type="dxa"/>
        <w:tblInd w:w="-318" w:type="dxa"/>
        <w:tblLayout w:type="fixed"/>
        <w:tblLook w:val="04A0"/>
      </w:tblPr>
      <w:tblGrid>
        <w:gridCol w:w="3973"/>
        <w:gridCol w:w="1656"/>
        <w:gridCol w:w="1291"/>
        <w:gridCol w:w="2125"/>
        <w:gridCol w:w="1560"/>
      </w:tblGrid>
      <w:tr w:rsidR="004A5F9B" w:rsidRPr="004A5F9B" w:rsidTr="004A5F9B">
        <w:trPr>
          <w:trHeight w:val="852"/>
        </w:trPr>
        <w:tc>
          <w:tcPr>
            <w:tcW w:w="3970"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snapToGrid w:val="0"/>
              <w:jc w:val="center"/>
              <w:rPr>
                <w:sz w:val="20"/>
                <w:szCs w:val="20"/>
              </w:rPr>
            </w:pPr>
            <w:r w:rsidRPr="004A5F9B">
              <w:rPr>
                <w:sz w:val="20"/>
                <w:szCs w:val="20"/>
              </w:rPr>
              <w:t>Прогнозные показатели</w:t>
            </w:r>
          </w:p>
        </w:tc>
        <w:tc>
          <w:tcPr>
            <w:tcW w:w="1655"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snapToGrid w:val="0"/>
              <w:jc w:val="center"/>
              <w:rPr>
                <w:sz w:val="20"/>
                <w:szCs w:val="20"/>
              </w:rPr>
            </w:pPr>
            <w:r w:rsidRPr="004A5F9B">
              <w:rPr>
                <w:sz w:val="20"/>
                <w:szCs w:val="20"/>
              </w:rPr>
              <w:t>Ед.</w:t>
            </w:r>
          </w:p>
          <w:p w:rsidR="004A5F9B" w:rsidRPr="004A5F9B" w:rsidRDefault="004A5F9B">
            <w:pPr>
              <w:jc w:val="center"/>
              <w:rPr>
                <w:sz w:val="20"/>
                <w:szCs w:val="20"/>
              </w:rPr>
            </w:pPr>
            <w:proofErr w:type="spellStart"/>
            <w:r w:rsidRPr="004A5F9B">
              <w:rPr>
                <w:sz w:val="20"/>
                <w:szCs w:val="20"/>
              </w:rPr>
              <w:t>измер</w:t>
            </w:r>
            <w:proofErr w:type="spellEnd"/>
            <w:r w:rsidRPr="004A5F9B">
              <w:rPr>
                <w:sz w:val="20"/>
                <w:szCs w:val="20"/>
              </w:rPr>
              <w:t>.</w:t>
            </w:r>
          </w:p>
        </w:tc>
        <w:tc>
          <w:tcPr>
            <w:tcW w:w="1290"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snapToGrid w:val="0"/>
              <w:jc w:val="center"/>
              <w:rPr>
                <w:sz w:val="20"/>
                <w:szCs w:val="20"/>
              </w:rPr>
            </w:pPr>
            <w:r w:rsidRPr="004A5F9B">
              <w:rPr>
                <w:sz w:val="20"/>
                <w:szCs w:val="20"/>
              </w:rPr>
              <w:t>Прогноз</w:t>
            </w:r>
          </w:p>
        </w:tc>
        <w:tc>
          <w:tcPr>
            <w:tcW w:w="2124"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snapToGrid w:val="0"/>
              <w:ind w:left="357"/>
              <w:jc w:val="both"/>
              <w:rPr>
                <w:sz w:val="20"/>
                <w:szCs w:val="20"/>
              </w:rPr>
            </w:pPr>
            <w:r w:rsidRPr="004A5F9B">
              <w:rPr>
                <w:sz w:val="20"/>
                <w:szCs w:val="20"/>
              </w:rPr>
              <w:t>Ожидаемое выполнение</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snapToGrid w:val="0"/>
              <w:ind w:left="323"/>
              <w:rPr>
                <w:sz w:val="20"/>
                <w:szCs w:val="20"/>
              </w:rPr>
            </w:pPr>
            <w:r w:rsidRPr="004A5F9B">
              <w:rPr>
                <w:sz w:val="20"/>
                <w:szCs w:val="20"/>
              </w:rPr>
              <w:t xml:space="preserve"> (%)</w:t>
            </w:r>
          </w:p>
        </w:tc>
      </w:tr>
      <w:tr w:rsidR="004A5F9B" w:rsidRPr="004A5F9B" w:rsidTr="004A5F9B">
        <w:tc>
          <w:tcPr>
            <w:tcW w:w="397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rPr>
                <w:rFonts w:eastAsia="Arial Unicode MS"/>
                <w:kern w:val="2"/>
                <w:sz w:val="20"/>
                <w:szCs w:val="20"/>
                <w:lang w:eastAsia="hi-IN" w:bidi="hi-IN"/>
              </w:rPr>
            </w:pPr>
            <w:r w:rsidRPr="004A5F9B">
              <w:rPr>
                <w:rFonts w:eastAsia="Arial Unicode MS"/>
                <w:kern w:val="2"/>
                <w:sz w:val="20"/>
                <w:szCs w:val="20"/>
                <w:lang w:eastAsia="hi-IN" w:bidi="hi-IN"/>
              </w:rPr>
              <w:t>1. Объем  производства молока в сельскохозяйственных организациях и крестьянских (фермерских) хозяйствах</w:t>
            </w:r>
          </w:p>
        </w:tc>
        <w:tc>
          <w:tcPr>
            <w:tcW w:w="1655"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jc w:val="center"/>
              <w:rPr>
                <w:rFonts w:eastAsia="Arial Unicode MS"/>
                <w:kern w:val="2"/>
                <w:sz w:val="20"/>
                <w:szCs w:val="20"/>
                <w:lang w:eastAsia="hi-IN" w:bidi="hi-IN"/>
              </w:rPr>
            </w:pPr>
            <w:r w:rsidRPr="004A5F9B">
              <w:rPr>
                <w:rFonts w:eastAsia="Arial Unicode MS"/>
                <w:kern w:val="2"/>
                <w:sz w:val="20"/>
                <w:szCs w:val="20"/>
                <w:lang w:eastAsia="hi-IN" w:bidi="hi-IN"/>
              </w:rPr>
              <w:t>тонн</w:t>
            </w:r>
          </w:p>
        </w:tc>
        <w:tc>
          <w:tcPr>
            <w:tcW w:w="129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rFonts w:eastAsia="SimSun"/>
                <w:sz w:val="20"/>
                <w:szCs w:val="20"/>
              </w:rPr>
            </w:pPr>
            <w:r w:rsidRPr="004A5F9B">
              <w:rPr>
                <w:rFonts w:eastAsia="SimSun"/>
                <w:sz w:val="20"/>
                <w:szCs w:val="20"/>
              </w:rPr>
              <w:t>1215,0</w:t>
            </w:r>
          </w:p>
        </w:tc>
        <w:tc>
          <w:tcPr>
            <w:tcW w:w="2124"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rFonts w:eastAsia="SimSun"/>
                <w:sz w:val="20"/>
                <w:szCs w:val="20"/>
              </w:rPr>
            </w:pPr>
            <w:r w:rsidRPr="004A5F9B">
              <w:rPr>
                <w:rFonts w:eastAsia="SimSun"/>
                <w:sz w:val="20"/>
                <w:szCs w:val="20"/>
              </w:rPr>
              <w:t>1511,0</w:t>
            </w:r>
          </w:p>
        </w:tc>
        <w:tc>
          <w:tcPr>
            <w:tcW w:w="1559"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rFonts w:eastAsia="SimSun"/>
                <w:sz w:val="20"/>
                <w:szCs w:val="20"/>
              </w:rPr>
            </w:pPr>
            <w:r w:rsidRPr="004A5F9B">
              <w:rPr>
                <w:rFonts w:eastAsia="SimSun"/>
                <w:sz w:val="20"/>
                <w:szCs w:val="20"/>
              </w:rPr>
              <w:t>124</w:t>
            </w:r>
          </w:p>
        </w:tc>
      </w:tr>
      <w:tr w:rsidR="004A5F9B" w:rsidRPr="004A5F9B" w:rsidTr="004A5F9B">
        <w:tc>
          <w:tcPr>
            <w:tcW w:w="397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rPr>
                <w:rFonts w:eastAsia="Arial Unicode MS"/>
                <w:kern w:val="2"/>
                <w:sz w:val="20"/>
                <w:szCs w:val="20"/>
                <w:lang w:eastAsia="hi-IN" w:bidi="hi-IN"/>
              </w:rPr>
            </w:pPr>
            <w:r w:rsidRPr="004A5F9B">
              <w:rPr>
                <w:rFonts w:eastAsia="Arial Unicode MS"/>
                <w:kern w:val="2"/>
                <w:sz w:val="20"/>
                <w:szCs w:val="20"/>
                <w:lang w:eastAsia="hi-IN" w:bidi="hi-IN"/>
              </w:rPr>
              <w:t xml:space="preserve">2. Общая площадь введенного в эксплуатацию жилья с учетом индивидуального жилищного строительства </w:t>
            </w:r>
          </w:p>
        </w:tc>
        <w:tc>
          <w:tcPr>
            <w:tcW w:w="1655"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jc w:val="center"/>
              <w:rPr>
                <w:rFonts w:eastAsia="Arial Unicode MS"/>
                <w:kern w:val="2"/>
                <w:sz w:val="20"/>
                <w:szCs w:val="20"/>
                <w:lang w:eastAsia="hi-IN" w:bidi="hi-IN"/>
              </w:rPr>
            </w:pPr>
            <w:r w:rsidRPr="004A5F9B">
              <w:rPr>
                <w:rFonts w:eastAsia="Arial Unicode MS"/>
                <w:kern w:val="2"/>
                <w:sz w:val="20"/>
                <w:szCs w:val="20"/>
                <w:lang w:eastAsia="hi-IN" w:bidi="hi-IN"/>
              </w:rPr>
              <w:t>кв. м.</w:t>
            </w:r>
          </w:p>
        </w:tc>
        <w:tc>
          <w:tcPr>
            <w:tcW w:w="129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rFonts w:eastAsia="SimSun"/>
                <w:sz w:val="20"/>
                <w:szCs w:val="20"/>
              </w:rPr>
            </w:pPr>
            <w:r w:rsidRPr="004A5F9B">
              <w:rPr>
                <w:rFonts w:eastAsia="SimSun"/>
                <w:sz w:val="20"/>
                <w:szCs w:val="20"/>
              </w:rPr>
              <w:t>140</w:t>
            </w:r>
          </w:p>
        </w:tc>
        <w:tc>
          <w:tcPr>
            <w:tcW w:w="2124"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sz w:val="20"/>
                <w:szCs w:val="20"/>
              </w:rPr>
            </w:pPr>
            <w:r w:rsidRPr="004A5F9B">
              <w:rPr>
                <w:sz w:val="20"/>
                <w:szCs w:val="20"/>
              </w:rPr>
              <w:t>140</w:t>
            </w:r>
          </w:p>
        </w:tc>
        <w:tc>
          <w:tcPr>
            <w:tcW w:w="1559"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sz w:val="20"/>
                <w:szCs w:val="20"/>
              </w:rPr>
            </w:pPr>
            <w:r w:rsidRPr="004A5F9B">
              <w:rPr>
                <w:sz w:val="20"/>
                <w:szCs w:val="20"/>
              </w:rPr>
              <w:t>100</w:t>
            </w:r>
          </w:p>
        </w:tc>
      </w:tr>
      <w:tr w:rsidR="004A5F9B" w:rsidRPr="004A5F9B" w:rsidTr="004A5F9B">
        <w:trPr>
          <w:trHeight w:val="525"/>
        </w:trPr>
        <w:tc>
          <w:tcPr>
            <w:tcW w:w="397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rPr>
                <w:rFonts w:eastAsia="Arial Unicode MS"/>
                <w:kern w:val="2"/>
                <w:sz w:val="20"/>
                <w:szCs w:val="20"/>
                <w:lang w:eastAsia="hi-IN" w:bidi="hi-IN"/>
              </w:rPr>
            </w:pPr>
            <w:r w:rsidRPr="004A5F9B">
              <w:rPr>
                <w:rFonts w:eastAsia="Arial Unicode MS"/>
                <w:kern w:val="2"/>
                <w:sz w:val="20"/>
                <w:szCs w:val="20"/>
                <w:lang w:eastAsia="hi-IN" w:bidi="hi-IN"/>
              </w:rPr>
              <w:t>3. Фонд оплаты труда (всего)</w:t>
            </w:r>
          </w:p>
        </w:tc>
        <w:tc>
          <w:tcPr>
            <w:tcW w:w="1655"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jc w:val="center"/>
              <w:rPr>
                <w:rFonts w:eastAsia="Arial Unicode MS"/>
                <w:kern w:val="2"/>
                <w:sz w:val="20"/>
                <w:szCs w:val="20"/>
                <w:lang w:eastAsia="hi-IN" w:bidi="hi-IN"/>
              </w:rPr>
            </w:pPr>
            <w:r w:rsidRPr="004A5F9B">
              <w:rPr>
                <w:rFonts w:eastAsia="Arial Unicode MS"/>
                <w:kern w:val="2"/>
                <w:sz w:val="20"/>
                <w:szCs w:val="20"/>
                <w:lang w:eastAsia="hi-IN" w:bidi="hi-IN"/>
              </w:rPr>
              <w:t>тыс. руб.</w:t>
            </w:r>
          </w:p>
        </w:tc>
        <w:tc>
          <w:tcPr>
            <w:tcW w:w="129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rFonts w:eastAsia="SimSun"/>
                <w:sz w:val="20"/>
                <w:szCs w:val="20"/>
              </w:rPr>
            </w:pPr>
            <w:r w:rsidRPr="004A5F9B">
              <w:rPr>
                <w:rFonts w:eastAsia="SimSun"/>
                <w:sz w:val="20"/>
                <w:szCs w:val="20"/>
              </w:rPr>
              <w:t>10540,0</w:t>
            </w:r>
          </w:p>
        </w:tc>
        <w:tc>
          <w:tcPr>
            <w:tcW w:w="2124"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sz w:val="20"/>
                <w:szCs w:val="20"/>
              </w:rPr>
            </w:pPr>
            <w:r w:rsidRPr="004A5F9B">
              <w:rPr>
                <w:sz w:val="20"/>
                <w:szCs w:val="20"/>
              </w:rPr>
              <w:t>10652,8</w:t>
            </w:r>
          </w:p>
        </w:tc>
        <w:tc>
          <w:tcPr>
            <w:tcW w:w="1559"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jc w:val="center"/>
              <w:rPr>
                <w:sz w:val="20"/>
                <w:szCs w:val="20"/>
              </w:rPr>
            </w:pPr>
            <w:r w:rsidRPr="004A5F9B">
              <w:rPr>
                <w:sz w:val="20"/>
                <w:szCs w:val="20"/>
              </w:rPr>
              <w:t>101</w:t>
            </w:r>
          </w:p>
        </w:tc>
      </w:tr>
      <w:tr w:rsidR="004A5F9B" w:rsidRPr="004A5F9B" w:rsidTr="004A5F9B">
        <w:tc>
          <w:tcPr>
            <w:tcW w:w="397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rPr>
                <w:rFonts w:eastAsia="Arial Unicode MS"/>
                <w:kern w:val="2"/>
                <w:sz w:val="20"/>
                <w:szCs w:val="20"/>
                <w:lang w:eastAsia="hi-IN" w:bidi="hi-IN"/>
              </w:rPr>
            </w:pPr>
            <w:r w:rsidRPr="004A5F9B">
              <w:rPr>
                <w:rFonts w:eastAsia="Arial Unicode MS"/>
                <w:kern w:val="2"/>
                <w:sz w:val="20"/>
                <w:szCs w:val="20"/>
                <w:lang w:eastAsia="hi-IN" w:bidi="hi-IN"/>
              </w:rPr>
              <w:t>4. Объем оборота розничной торговли во всех каналах реализации</w:t>
            </w:r>
          </w:p>
        </w:tc>
        <w:tc>
          <w:tcPr>
            <w:tcW w:w="1655"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widowControl w:val="0"/>
              <w:snapToGrid w:val="0"/>
              <w:jc w:val="center"/>
              <w:rPr>
                <w:rFonts w:eastAsia="Arial Unicode MS"/>
                <w:kern w:val="2"/>
                <w:sz w:val="20"/>
                <w:szCs w:val="20"/>
                <w:lang w:eastAsia="hi-IN" w:bidi="hi-IN"/>
              </w:rPr>
            </w:pPr>
            <w:r w:rsidRPr="004A5F9B">
              <w:rPr>
                <w:rFonts w:eastAsia="Arial Unicode MS"/>
                <w:kern w:val="2"/>
                <w:sz w:val="20"/>
                <w:szCs w:val="20"/>
                <w:lang w:eastAsia="hi-IN" w:bidi="hi-IN"/>
              </w:rPr>
              <w:t>тыс. руб.</w:t>
            </w:r>
          </w:p>
        </w:tc>
        <w:tc>
          <w:tcPr>
            <w:tcW w:w="1290"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4686,0</w:t>
            </w:r>
          </w:p>
        </w:tc>
        <w:tc>
          <w:tcPr>
            <w:tcW w:w="2124"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4326,0</w:t>
            </w:r>
          </w:p>
        </w:tc>
        <w:tc>
          <w:tcPr>
            <w:tcW w:w="1559"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92</w:t>
            </w:r>
          </w:p>
        </w:tc>
      </w:tr>
      <w:tr w:rsidR="004A5F9B" w:rsidRPr="004A5F9B" w:rsidTr="004A5F9B">
        <w:tc>
          <w:tcPr>
            <w:tcW w:w="3970" w:type="dxa"/>
            <w:tcBorders>
              <w:top w:val="single" w:sz="4" w:space="0" w:color="000000"/>
              <w:left w:val="single" w:sz="4" w:space="0" w:color="000000"/>
              <w:bottom w:val="single" w:sz="4" w:space="0" w:color="000000"/>
              <w:right w:val="single" w:sz="4" w:space="0" w:color="000000"/>
            </w:tcBorders>
            <w:hideMark/>
          </w:tcPr>
          <w:p w:rsidR="004A5F9B" w:rsidRPr="004A5F9B" w:rsidRDefault="004A5F9B">
            <w:pPr>
              <w:widowControl w:val="0"/>
              <w:snapToGrid w:val="0"/>
              <w:rPr>
                <w:rFonts w:eastAsia="Arial Unicode MS"/>
                <w:kern w:val="2"/>
                <w:sz w:val="20"/>
                <w:szCs w:val="20"/>
                <w:lang w:eastAsia="hi-IN" w:bidi="hi-IN"/>
              </w:rPr>
            </w:pPr>
            <w:r w:rsidRPr="004A5F9B">
              <w:rPr>
                <w:rFonts w:eastAsia="Arial Unicode MS"/>
                <w:kern w:val="2"/>
                <w:sz w:val="20"/>
                <w:szCs w:val="20"/>
                <w:lang w:eastAsia="hi-IN" w:bidi="hi-IN"/>
              </w:rPr>
              <w:t>5.  Объем  производства скота и птицы  в сельскохозяйственных организациях и крестьянских (фермерских) хозяйствах</w:t>
            </w:r>
          </w:p>
        </w:tc>
        <w:tc>
          <w:tcPr>
            <w:tcW w:w="1655" w:type="dxa"/>
            <w:tcBorders>
              <w:top w:val="single" w:sz="4" w:space="0" w:color="000000"/>
              <w:left w:val="single" w:sz="4" w:space="0" w:color="000000"/>
              <w:bottom w:val="single" w:sz="4" w:space="0" w:color="000000"/>
              <w:right w:val="single" w:sz="4" w:space="0" w:color="000000"/>
            </w:tcBorders>
            <w:vAlign w:val="center"/>
            <w:hideMark/>
          </w:tcPr>
          <w:p w:rsidR="004A5F9B" w:rsidRPr="004A5F9B" w:rsidRDefault="004A5F9B">
            <w:pPr>
              <w:widowControl w:val="0"/>
              <w:snapToGrid w:val="0"/>
              <w:jc w:val="center"/>
              <w:rPr>
                <w:rFonts w:eastAsia="Arial Unicode MS"/>
                <w:kern w:val="2"/>
                <w:sz w:val="20"/>
                <w:szCs w:val="20"/>
                <w:lang w:eastAsia="hi-IN" w:bidi="hi-IN"/>
              </w:rPr>
            </w:pPr>
            <w:r w:rsidRPr="004A5F9B">
              <w:rPr>
                <w:rFonts w:eastAsia="Arial Unicode MS"/>
                <w:kern w:val="2"/>
                <w:sz w:val="20"/>
                <w:szCs w:val="20"/>
                <w:lang w:eastAsia="hi-IN" w:bidi="hi-IN"/>
              </w:rPr>
              <w:t>тонн</w:t>
            </w:r>
          </w:p>
        </w:tc>
        <w:tc>
          <w:tcPr>
            <w:tcW w:w="1290"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22,0</w:t>
            </w:r>
          </w:p>
        </w:tc>
        <w:tc>
          <w:tcPr>
            <w:tcW w:w="2124"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22,0</w:t>
            </w:r>
          </w:p>
        </w:tc>
        <w:tc>
          <w:tcPr>
            <w:tcW w:w="1559" w:type="dxa"/>
            <w:tcBorders>
              <w:top w:val="single" w:sz="4" w:space="0" w:color="000000"/>
              <w:left w:val="single" w:sz="4" w:space="0" w:color="000000"/>
              <w:bottom w:val="single" w:sz="4" w:space="0" w:color="000000"/>
              <w:right w:val="single" w:sz="4" w:space="0" w:color="000000"/>
            </w:tcBorders>
          </w:tcPr>
          <w:p w:rsidR="004A5F9B" w:rsidRPr="004A5F9B" w:rsidRDefault="004A5F9B">
            <w:pPr>
              <w:jc w:val="center"/>
              <w:rPr>
                <w:rFonts w:eastAsia="SimSun"/>
                <w:sz w:val="20"/>
                <w:szCs w:val="20"/>
              </w:rPr>
            </w:pPr>
          </w:p>
          <w:p w:rsidR="004A5F9B" w:rsidRPr="004A5F9B" w:rsidRDefault="004A5F9B">
            <w:pPr>
              <w:jc w:val="center"/>
              <w:rPr>
                <w:rFonts w:eastAsia="SimSun"/>
                <w:sz w:val="20"/>
                <w:szCs w:val="20"/>
              </w:rPr>
            </w:pPr>
            <w:r w:rsidRPr="004A5F9B">
              <w:rPr>
                <w:rFonts w:eastAsia="SimSun"/>
                <w:sz w:val="20"/>
                <w:szCs w:val="20"/>
              </w:rPr>
              <w:t>100</w:t>
            </w:r>
          </w:p>
        </w:tc>
      </w:tr>
    </w:tbl>
    <w:p w:rsidR="004A5F9B" w:rsidRPr="004A5F9B" w:rsidRDefault="004A5F9B" w:rsidP="004A5F9B">
      <w:pPr>
        <w:rPr>
          <w:sz w:val="20"/>
          <w:szCs w:val="20"/>
        </w:rPr>
      </w:pPr>
    </w:p>
    <w:p w:rsidR="004A5F9B" w:rsidRPr="004A5F9B" w:rsidRDefault="004A5F9B" w:rsidP="004A5F9B">
      <w:pPr>
        <w:rPr>
          <w:sz w:val="20"/>
          <w:szCs w:val="20"/>
        </w:rPr>
      </w:pPr>
    </w:p>
    <w:p w:rsidR="004A5F9B" w:rsidRPr="004A5F9B" w:rsidRDefault="004A5F9B" w:rsidP="004A5F9B">
      <w:pPr>
        <w:rPr>
          <w:sz w:val="20"/>
          <w:szCs w:val="20"/>
        </w:rPr>
      </w:pPr>
    </w:p>
    <w:p w:rsidR="004A5F9B" w:rsidRPr="004A5F9B" w:rsidRDefault="004A5F9B" w:rsidP="004A5F9B">
      <w:pPr>
        <w:rPr>
          <w:sz w:val="20"/>
          <w:szCs w:val="20"/>
        </w:rPr>
      </w:pPr>
      <w:r w:rsidRPr="004A5F9B">
        <w:rPr>
          <w:sz w:val="20"/>
          <w:szCs w:val="20"/>
        </w:rPr>
        <w:t xml:space="preserve">Зам. главы – </w:t>
      </w:r>
    </w:p>
    <w:p w:rsidR="004A5F9B" w:rsidRPr="004A5F9B" w:rsidRDefault="004A5F9B" w:rsidP="004A5F9B">
      <w:pPr>
        <w:rPr>
          <w:sz w:val="20"/>
          <w:szCs w:val="20"/>
        </w:rPr>
      </w:pPr>
      <w:r w:rsidRPr="004A5F9B">
        <w:rPr>
          <w:sz w:val="20"/>
          <w:szCs w:val="20"/>
        </w:rPr>
        <w:t xml:space="preserve">начальник финансового управления                                                  </w:t>
      </w:r>
      <w:r w:rsidR="001F15B7">
        <w:rPr>
          <w:sz w:val="20"/>
          <w:szCs w:val="20"/>
        </w:rPr>
        <w:t xml:space="preserve">                                                           </w:t>
      </w:r>
      <w:r w:rsidRPr="004A5F9B">
        <w:rPr>
          <w:sz w:val="20"/>
          <w:szCs w:val="20"/>
        </w:rPr>
        <w:t xml:space="preserve"> Н.Р. </w:t>
      </w:r>
      <w:proofErr w:type="spellStart"/>
      <w:r w:rsidRPr="004A5F9B">
        <w:rPr>
          <w:sz w:val="20"/>
          <w:szCs w:val="20"/>
        </w:rPr>
        <w:t>Уторова</w:t>
      </w:r>
      <w:proofErr w:type="spellEnd"/>
    </w:p>
    <w:p w:rsidR="00C05CC8" w:rsidRPr="004A5F9B" w:rsidRDefault="00C05CC8" w:rsidP="00C05CC8">
      <w:pPr>
        <w:pStyle w:val="s1"/>
        <w:shd w:val="clear" w:color="auto" w:fill="FFFFFF"/>
        <w:spacing w:before="0" w:beforeAutospacing="0" w:after="0" w:afterAutospacing="0"/>
        <w:jc w:val="both"/>
        <w:rPr>
          <w:color w:val="000000"/>
          <w:sz w:val="20"/>
          <w:szCs w:val="20"/>
        </w:rPr>
      </w:pPr>
    </w:p>
    <w:p w:rsidR="00CD6DB2" w:rsidRDefault="00CD6DB2"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r>
        <w:rPr>
          <w:sz w:val="20"/>
          <w:szCs w:val="20"/>
        </w:rPr>
        <w:br/>
      </w: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Default="001F15B7" w:rsidP="00CD6DB2">
      <w:pPr>
        <w:tabs>
          <w:tab w:val="left" w:pos="4648"/>
        </w:tabs>
        <w:jc w:val="both"/>
        <w:rPr>
          <w:sz w:val="20"/>
          <w:szCs w:val="20"/>
        </w:rPr>
      </w:pPr>
    </w:p>
    <w:p w:rsidR="001F15B7" w:rsidRPr="001F15B7" w:rsidRDefault="001F15B7" w:rsidP="00CD6DB2">
      <w:pPr>
        <w:tabs>
          <w:tab w:val="left" w:pos="4648"/>
        </w:tabs>
        <w:jc w:val="both"/>
        <w:rPr>
          <w:sz w:val="20"/>
          <w:szCs w:val="20"/>
        </w:rPr>
      </w:pPr>
    </w:p>
    <w:p w:rsidR="006F0BBB" w:rsidRPr="001F15B7" w:rsidRDefault="006F0BBB" w:rsidP="006F0BBB">
      <w:pPr>
        <w:jc w:val="center"/>
        <w:outlineLvl w:val="0"/>
        <w:rPr>
          <w:rFonts w:eastAsia="Lucida Sans Unicode"/>
          <w:color w:val="000000"/>
          <w:sz w:val="20"/>
          <w:szCs w:val="20"/>
        </w:rPr>
      </w:pPr>
      <w:r w:rsidRPr="001F15B7">
        <w:rPr>
          <w:color w:val="000000"/>
          <w:sz w:val="20"/>
          <w:szCs w:val="20"/>
        </w:rPr>
        <w:t>РЕСПУБЛИКА МОРДОВИЯ</w:t>
      </w:r>
    </w:p>
    <w:p w:rsidR="006F0BBB" w:rsidRPr="001F15B7" w:rsidRDefault="006F0BBB" w:rsidP="006F0BBB">
      <w:pPr>
        <w:jc w:val="center"/>
        <w:outlineLvl w:val="0"/>
        <w:rPr>
          <w:color w:val="000000"/>
          <w:sz w:val="20"/>
          <w:szCs w:val="20"/>
          <w:lang w:eastAsia="ru-RU"/>
        </w:rPr>
      </w:pPr>
      <w:r w:rsidRPr="001F15B7">
        <w:rPr>
          <w:color w:val="000000"/>
          <w:sz w:val="20"/>
          <w:szCs w:val="20"/>
        </w:rPr>
        <w:t>СОВЕТ ДЕПУТАТОВ АДАШЕВСКОГО СЕЛЬСКОГО ПОСЕЛЕНИЯ</w:t>
      </w:r>
    </w:p>
    <w:p w:rsidR="006F0BBB" w:rsidRPr="001F15B7" w:rsidRDefault="006F0BBB" w:rsidP="006F0BBB">
      <w:pPr>
        <w:jc w:val="center"/>
        <w:outlineLvl w:val="0"/>
        <w:rPr>
          <w:rFonts w:eastAsia="Calibri"/>
          <w:color w:val="000000"/>
          <w:sz w:val="20"/>
          <w:szCs w:val="20"/>
          <w:lang w:eastAsia="en-US"/>
        </w:rPr>
      </w:pPr>
      <w:r w:rsidRPr="001F15B7">
        <w:rPr>
          <w:color w:val="000000"/>
          <w:sz w:val="20"/>
          <w:szCs w:val="20"/>
        </w:rPr>
        <w:t>КАДОШКИНСКОГО МУНИЦИПАЛЬНОГО РАЙОНА</w:t>
      </w:r>
    </w:p>
    <w:p w:rsidR="006F0BBB" w:rsidRPr="001F15B7" w:rsidRDefault="006F0BBB" w:rsidP="006F0BBB">
      <w:pPr>
        <w:tabs>
          <w:tab w:val="left" w:pos="3553"/>
        </w:tabs>
        <w:jc w:val="center"/>
        <w:rPr>
          <w:color w:val="000000"/>
          <w:sz w:val="20"/>
          <w:szCs w:val="20"/>
          <w:lang w:eastAsia="ru-RU"/>
        </w:rPr>
      </w:pPr>
      <w:r w:rsidRPr="001F15B7">
        <w:rPr>
          <w:color w:val="000000"/>
          <w:sz w:val="20"/>
          <w:szCs w:val="20"/>
        </w:rPr>
        <w:t>СЕДЬМОГО СОЗЫВА</w:t>
      </w:r>
    </w:p>
    <w:p w:rsidR="006F0BBB" w:rsidRPr="001F15B7" w:rsidRDefault="006F0BBB" w:rsidP="006F0BBB">
      <w:pPr>
        <w:tabs>
          <w:tab w:val="left" w:pos="3553"/>
        </w:tabs>
        <w:jc w:val="center"/>
        <w:rPr>
          <w:color w:val="000000"/>
          <w:sz w:val="20"/>
          <w:szCs w:val="20"/>
        </w:rPr>
      </w:pPr>
    </w:p>
    <w:p w:rsidR="006F0BBB" w:rsidRPr="001F15B7" w:rsidRDefault="006F0BBB" w:rsidP="006F0BBB">
      <w:pPr>
        <w:jc w:val="both"/>
        <w:rPr>
          <w:b/>
          <w:color w:val="000000"/>
          <w:sz w:val="20"/>
          <w:szCs w:val="20"/>
        </w:rPr>
      </w:pPr>
      <w:r w:rsidRPr="001F15B7">
        <w:rPr>
          <w:color w:val="000000"/>
          <w:sz w:val="20"/>
          <w:szCs w:val="20"/>
        </w:rPr>
        <w:t xml:space="preserve">                                               </w:t>
      </w:r>
      <w:r w:rsidR="001F15B7">
        <w:rPr>
          <w:color w:val="000000"/>
          <w:sz w:val="20"/>
          <w:szCs w:val="20"/>
        </w:rPr>
        <w:t xml:space="preserve">                                              </w:t>
      </w:r>
      <w:r w:rsidRPr="001F15B7">
        <w:rPr>
          <w:color w:val="000000"/>
          <w:sz w:val="20"/>
          <w:szCs w:val="20"/>
        </w:rPr>
        <w:t xml:space="preserve">  </w:t>
      </w:r>
      <w:r w:rsidRPr="001F15B7">
        <w:rPr>
          <w:b/>
          <w:color w:val="000000"/>
          <w:sz w:val="20"/>
          <w:szCs w:val="20"/>
        </w:rPr>
        <w:t>РЕШЕНИЕ № 56</w:t>
      </w:r>
    </w:p>
    <w:p w:rsidR="006F0BBB" w:rsidRPr="001F15B7" w:rsidRDefault="006F0BBB" w:rsidP="006F0BBB">
      <w:pPr>
        <w:jc w:val="both"/>
        <w:rPr>
          <w:color w:val="000000"/>
          <w:sz w:val="20"/>
          <w:szCs w:val="20"/>
        </w:rPr>
      </w:pPr>
    </w:p>
    <w:p w:rsidR="006F0BBB" w:rsidRPr="001F15B7" w:rsidRDefault="006F0BBB" w:rsidP="006F0BBB">
      <w:pPr>
        <w:jc w:val="center"/>
        <w:rPr>
          <w:color w:val="000000"/>
          <w:sz w:val="20"/>
          <w:szCs w:val="20"/>
        </w:rPr>
      </w:pPr>
      <w:r w:rsidRPr="001F15B7">
        <w:rPr>
          <w:color w:val="000000"/>
          <w:sz w:val="20"/>
          <w:szCs w:val="20"/>
        </w:rPr>
        <w:t>двадцать восьмой внеочередной  сессии</w:t>
      </w:r>
    </w:p>
    <w:p w:rsidR="006F0BBB" w:rsidRPr="001F15B7" w:rsidRDefault="006F0BBB" w:rsidP="006F0BBB">
      <w:pPr>
        <w:jc w:val="center"/>
        <w:rPr>
          <w:color w:val="000000"/>
          <w:sz w:val="20"/>
          <w:szCs w:val="20"/>
        </w:rPr>
      </w:pPr>
      <w:r w:rsidRPr="001F15B7">
        <w:rPr>
          <w:color w:val="000000"/>
          <w:sz w:val="20"/>
          <w:szCs w:val="20"/>
        </w:rPr>
        <w:t>Совета депутатов Адашевского сельского поселения</w:t>
      </w:r>
    </w:p>
    <w:p w:rsidR="006F0BBB" w:rsidRPr="001F15B7" w:rsidRDefault="006F0BBB" w:rsidP="006F0BBB">
      <w:pPr>
        <w:jc w:val="center"/>
        <w:rPr>
          <w:color w:val="000000"/>
          <w:sz w:val="20"/>
          <w:szCs w:val="20"/>
        </w:rPr>
      </w:pPr>
    </w:p>
    <w:p w:rsidR="006F0BBB" w:rsidRPr="001F15B7" w:rsidRDefault="006F0BBB" w:rsidP="006F0BBB">
      <w:pPr>
        <w:jc w:val="both"/>
        <w:rPr>
          <w:color w:val="000000"/>
          <w:sz w:val="20"/>
          <w:szCs w:val="20"/>
        </w:rPr>
      </w:pPr>
      <w:r w:rsidRPr="001F15B7">
        <w:rPr>
          <w:color w:val="000000"/>
          <w:sz w:val="20"/>
          <w:szCs w:val="20"/>
        </w:rPr>
        <w:t xml:space="preserve">                                                                                    </w:t>
      </w:r>
      <w:r w:rsidR="001F15B7">
        <w:rPr>
          <w:color w:val="000000"/>
          <w:sz w:val="20"/>
          <w:szCs w:val="20"/>
        </w:rPr>
        <w:t xml:space="preserve">                                                                </w:t>
      </w:r>
      <w:r w:rsidRPr="001F15B7">
        <w:rPr>
          <w:color w:val="000000"/>
          <w:sz w:val="20"/>
          <w:szCs w:val="20"/>
        </w:rPr>
        <w:t xml:space="preserve">   27 декабря 2023 года</w:t>
      </w:r>
    </w:p>
    <w:p w:rsidR="006F0BBB" w:rsidRPr="001F15B7" w:rsidRDefault="006F0BBB" w:rsidP="006F0BBB">
      <w:pPr>
        <w:tabs>
          <w:tab w:val="left" w:pos="4648"/>
        </w:tabs>
        <w:jc w:val="both"/>
        <w:rPr>
          <w:sz w:val="20"/>
          <w:szCs w:val="20"/>
        </w:rPr>
      </w:pPr>
    </w:p>
    <w:p w:rsidR="006F0BBB" w:rsidRPr="001F15B7" w:rsidRDefault="006F0BBB" w:rsidP="006F0BBB">
      <w:pPr>
        <w:pStyle w:val="25"/>
        <w:tabs>
          <w:tab w:val="left" w:pos="869"/>
        </w:tabs>
        <w:spacing w:line="240" w:lineRule="auto"/>
        <w:ind w:firstLine="868"/>
        <w:rPr>
          <w:b/>
          <w:sz w:val="20"/>
          <w:szCs w:val="20"/>
        </w:rPr>
      </w:pPr>
      <w:r w:rsidRPr="001F15B7">
        <w:rPr>
          <w:b/>
          <w:sz w:val="20"/>
          <w:szCs w:val="20"/>
        </w:rPr>
        <w:t>Об установлении срока рассрочки оплаты недвижимого имущества, находящегося в муниципальной собственности Адашевского сельского поселения и приобретаемого субъектами малого и среднего предпринимательства при реализации преимущественного права на приобретение арендуемого имущества</w:t>
      </w:r>
    </w:p>
    <w:p w:rsidR="006F0BBB" w:rsidRPr="001F15B7" w:rsidRDefault="006F0BBB" w:rsidP="006F0BBB">
      <w:pPr>
        <w:pStyle w:val="25"/>
        <w:shd w:val="clear" w:color="auto" w:fill="auto"/>
        <w:spacing w:line="240" w:lineRule="auto"/>
        <w:ind w:firstLine="868"/>
        <w:jc w:val="both"/>
        <w:rPr>
          <w:sz w:val="20"/>
          <w:szCs w:val="20"/>
        </w:rPr>
      </w:pPr>
    </w:p>
    <w:p w:rsidR="006F0BBB" w:rsidRPr="001F15B7" w:rsidRDefault="006F0BBB" w:rsidP="006F0BBB">
      <w:pPr>
        <w:jc w:val="both"/>
        <w:rPr>
          <w:b/>
          <w:sz w:val="20"/>
          <w:szCs w:val="20"/>
        </w:rPr>
      </w:pPr>
      <w:r w:rsidRPr="001F15B7">
        <w:rPr>
          <w:rStyle w:val="bumpedfont15"/>
          <w:sz w:val="20"/>
          <w:szCs w:val="20"/>
        </w:rPr>
        <w:t xml:space="preserve">    </w:t>
      </w:r>
      <w:proofErr w:type="gramStart"/>
      <w:r w:rsidRPr="001F15B7">
        <w:rPr>
          <w:rStyle w:val="bumpedfont15"/>
          <w:sz w:val="20"/>
          <w:szCs w:val="20"/>
        </w:rPr>
        <w:t xml:space="preserve">В соответствии с Федеральным законом от 06.10.2003 № 131-ФЗ «Об общих принципах организации местного самоуправления в Российской Федерации»,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1F15B7">
        <w:rPr>
          <w:rFonts w:eastAsia="Calibri"/>
          <w:sz w:val="20"/>
          <w:szCs w:val="20"/>
        </w:rPr>
        <w:t xml:space="preserve">Уставом Адашевского </w:t>
      </w:r>
      <w:r w:rsidRPr="001F15B7">
        <w:rPr>
          <w:sz w:val="20"/>
          <w:szCs w:val="20"/>
        </w:rPr>
        <w:t xml:space="preserve"> сельского</w:t>
      </w:r>
      <w:proofErr w:type="gramEnd"/>
      <w:r w:rsidRPr="001F15B7">
        <w:rPr>
          <w:sz w:val="20"/>
          <w:szCs w:val="20"/>
        </w:rPr>
        <w:t xml:space="preserve"> поселения Кадошкинского муниципального района Республики Мордовия, Совет депутатов Адашевского  сельского поселения Кадошкинского муниципального района Республики Мордовия </w:t>
      </w:r>
      <w:r w:rsidRPr="001F15B7">
        <w:rPr>
          <w:b/>
          <w:sz w:val="20"/>
          <w:szCs w:val="20"/>
        </w:rPr>
        <w:t xml:space="preserve"> </w:t>
      </w:r>
    </w:p>
    <w:p w:rsidR="006F0BBB" w:rsidRPr="001F15B7" w:rsidRDefault="006F0BBB" w:rsidP="006F0BBB">
      <w:pPr>
        <w:jc w:val="both"/>
        <w:rPr>
          <w:sz w:val="20"/>
          <w:szCs w:val="20"/>
        </w:rPr>
      </w:pPr>
      <w:r w:rsidRPr="001F15B7">
        <w:rPr>
          <w:b/>
          <w:sz w:val="20"/>
          <w:szCs w:val="20"/>
        </w:rPr>
        <w:t xml:space="preserve">                                            </w:t>
      </w:r>
      <w:proofErr w:type="gramStart"/>
      <w:r w:rsidRPr="001F15B7">
        <w:rPr>
          <w:b/>
          <w:sz w:val="20"/>
          <w:szCs w:val="20"/>
        </w:rPr>
        <w:t>Р</w:t>
      </w:r>
      <w:proofErr w:type="gramEnd"/>
      <w:r w:rsidRPr="001F15B7">
        <w:rPr>
          <w:b/>
          <w:sz w:val="20"/>
          <w:szCs w:val="20"/>
        </w:rPr>
        <w:t xml:space="preserve"> Е Ш И Л:</w:t>
      </w:r>
    </w:p>
    <w:p w:rsidR="006F0BBB" w:rsidRPr="001F15B7" w:rsidRDefault="006F0BBB" w:rsidP="006F0BBB">
      <w:pPr>
        <w:ind w:firstLine="868"/>
        <w:jc w:val="both"/>
        <w:rPr>
          <w:sz w:val="20"/>
          <w:szCs w:val="20"/>
        </w:rPr>
      </w:pPr>
    </w:p>
    <w:p w:rsidR="006F0BBB" w:rsidRPr="001F15B7" w:rsidRDefault="006F0BBB" w:rsidP="006F0BBB">
      <w:pPr>
        <w:pStyle w:val="25"/>
        <w:numPr>
          <w:ilvl w:val="0"/>
          <w:numId w:val="6"/>
        </w:numPr>
        <w:shd w:val="clear" w:color="auto" w:fill="auto"/>
        <w:tabs>
          <w:tab w:val="left" w:pos="869"/>
        </w:tabs>
        <w:spacing w:line="240" w:lineRule="auto"/>
        <w:ind w:left="0" w:firstLine="868"/>
        <w:jc w:val="both"/>
        <w:rPr>
          <w:sz w:val="20"/>
          <w:szCs w:val="20"/>
        </w:rPr>
      </w:pPr>
      <w:r w:rsidRPr="001F15B7">
        <w:rPr>
          <w:sz w:val="20"/>
          <w:szCs w:val="20"/>
        </w:rPr>
        <w:t>Утвердить Порядок установления рассрочки оплаты недвижимого имущества, находящегося в муниципальной собственности Адашевского сельского  поселения и приобретаемого субъектами малого и среднего предпринимательства при реализации преимущественного права на приобретение арендуемого имущества, согласно приложению.</w:t>
      </w:r>
    </w:p>
    <w:p w:rsidR="006F0BBB" w:rsidRPr="001F15B7" w:rsidRDefault="006F0BBB" w:rsidP="006F0BBB">
      <w:pPr>
        <w:pStyle w:val="25"/>
        <w:numPr>
          <w:ilvl w:val="0"/>
          <w:numId w:val="6"/>
        </w:numPr>
        <w:shd w:val="clear" w:color="auto" w:fill="auto"/>
        <w:tabs>
          <w:tab w:val="left" w:pos="870"/>
        </w:tabs>
        <w:spacing w:line="240" w:lineRule="auto"/>
        <w:ind w:left="0" w:firstLine="868"/>
        <w:jc w:val="both"/>
        <w:rPr>
          <w:sz w:val="20"/>
          <w:szCs w:val="20"/>
        </w:rPr>
      </w:pPr>
      <w:r w:rsidRPr="001F15B7">
        <w:rPr>
          <w:sz w:val="20"/>
          <w:szCs w:val="20"/>
        </w:rPr>
        <w:t>Настоящее решение вступает в силу после его официального опубликования в Информационном бюллетене Адашевского сельского поселения и подлежит размещению на официальном сайте администрации Адашевского сельского поселения в информационно-телекоммуникационной сети «Интернет».</w:t>
      </w:r>
    </w:p>
    <w:p w:rsidR="006F0BBB" w:rsidRPr="001F15B7" w:rsidRDefault="006F0BBB" w:rsidP="006F0BBB">
      <w:pPr>
        <w:pStyle w:val="25"/>
        <w:shd w:val="clear" w:color="auto" w:fill="auto"/>
        <w:tabs>
          <w:tab w:val="left" w:pos="870"/>
        </w:tabs>
        <w:spacing w:line="240" w:lineRule="auto"/>
        <w:jc w:val="both"/>
        <w:rPr>
          <w:sz w:val="20"/>
          <w:szCs w:val="20"/>
        </w:rPr>
      </w:pPr>
    </w:p>
    <w:p w:rsidR="006F0BBB" w:rsidRPr="001F15B7" w:rsidRDefault="006F0BBB" w:rsidP="006F0BBB">
      <w:pPr>
        <w:pStyle w:val="25"/>
        <w:shd w:val="clear" w:color="auto" w:fill="auto"/>
        <w:tabs>
          <w:tab w:val="left" w:pos="870"/>
        </w:tabs>
        <w:spacing w:line="240" w:lineRule="auto"/>
        <w:jc w:val="both"/>
        <w:rPr>
          <w:sz w:val="20"/>
          <w:szCs w:val="20"/>
        </w:rPr>
      </w:pPr>
      <w:r w:rsidRPr="001F15B7">
        <w:rPr>
          <w:sz w:val="20"/>
          <w:szCs w:val="20"/>
        </w:rPr>
        <w:t xml:space="preserve"> Глава Адашевского</w:t>
      </w:r>
    </w:p>
    <w:p w:rsidR="006F0BBB" w:rsidRPr="001F15B7" w:rsidRDefault="006F0BBB" w:rsidP="006F0BBB">
      <w:pPr>
        <w:pStyle w:val="25"/>
        <w:shd w:val="clear" w:color="auto" w:fill="auto"/>
        <w:tabs>
          <w:tab w:val="left" w:pos="870"/>
        </w:tabs>
        <w:spacing w:line="240" w:lineRule="auto"/>
        <w:jc w:val="both"/>
        <w:rPr>
          <w:sz w:val="20"/>
          <w:szCs w:val="20"/>
        </w:rPr>
      </w:pPr>
      <w:r w:rsidRPr="001F15B7">
        <w:rPr>
          <w:sz w:val="20"/>
          <w:szCs w:val="20"/>
        </w:rPr>
        <w:t xml:space="preserve"> сельского поселения                                                   В.И.Киселев</w:t>
      </w:r>
    </w:p>
    <w:p w:rsidR="006F0BBB" w:rsidRPr="001F15B7" w:rsidRDefault="006F0BBB" w:rsidP="006F0BBB">
      <w:pPr>
        <w:pStyle w:val="25"/>
        <w:shd w:val="clear" w:color="auto" w:fill="auto"/>
        <w:tabs>
          <w:tab w:val="left" w:pos="870"/>
        </w:tabs>
        <w:spacing w:line="240" w:lineRule="auto"/>
        <w:ind w:firstLine="868"/>
        <w:jc w:val="both"/>
        <w:rPr>
          <w:sz w:val="20"/>
          <w:szCs w:val="20"/>
        </w:rPr>
      </w:pPr>
    </w:p>
    <w:p w:rsidR="006F0BBB" w:rsidRPr="001F15B7" w:rsidRDefault="006F0BBB" w:rsidP="006F0BBB">
      <w:pPr>
        <w:ind w:firstLine="868"/>
        <w:jc w:val="right"/>
        <w:rPr>
          <w:sz w:val="20"/>
          <w:szCs w:val="20"/>
        </w:rPr>
      </w:pPr>
      <w:r w:rsidRPr="001F15B7">
        <w:rPr>
          <w:sz w:val="20"/>
          <w:szCs w:val="20"/>
        </w:rPr>
        <w:t>Утверждено</w:t>
      </w:r>
    </w:p>
    <w:p w:rsidR="006F0BBB" w:rsidRPr="001F15B7" w:rsidRDefault="006F0BBB" w:rsidP="006F0BBB">
      <w:pPr>
        <w:ind w:firstLine="868"/>
        <w:jc w:val="right"/>
        <w:rPr>
          <w:sz w:val="20"/>
          <w:szCs w:val="20"/>
        </w:rPr>
      </w:pPr>
      <w:r w:rsidRPr="001F15B7">
        <w:rPr>
          <w:sz w:val="20"/>
          <w:szCs w:val="20"/>
        </w:rPr>
        <w:t>Решением Совета депутатов</w:t>
      </w:r>
    </w:p>
    <w:p w:rsidR="006F0BBB" w:rsidRPr="001F15B7" w:rsidRDefault="006F0BBB" w:rsidP="006F0BBB">
      <w:pPr>
        <w:ind w:firstLine="868"/>
        <w:jc w:val="right"/>
        <w:rPr>
          <w:sz w:val="20"/>
          <w:szCs w:val="20"/>
        </w:rPr>
      </w:pPr>
      <w:r w:rsidRPr="001F15B7">
        <w:rPr>
          <w:sz w:val="20"/>
          <w:szCs w:val="20"/>
        </w:rPr>
        <w:t>Адашевского сельского поселения</w:t>
      </w:r>
    </w:p>
    <w:p w:rsidR="006F0BBB" w:rsidRPr="001F15B7" w:rsidRDefault="006F0BBB" w:rsidP="006F0BBB">
      <w:pPr>
        <w:ind w:firstLine="868"/>
        <w:jc w:val="right"/>
        <w:rPr>
          <w:sz w:val="20"/>
          <w:szCs w:val="20"/>
        </w:rPr>
      </w:pPr>
      <w:r w:rsidRPr="001F15B7">
        <w:rPr>
          <w:sz w:val="20"/>
          <w:szCs w:val="20"/>
        </w:rPr>
        <w:t>от 27.12.2023 № 56</w:t>
      </w:r>
    </w:p>
    <w:p w:rsidR="006F0BBB" w:rsidRPr="001F15B7" w:rsidRDefault="006F0BBB" w:rsidP="006F0BBB">
      <w:pPr>
        <w:pStyle w:val="25"/>
        <w:shd w:val="clear" w:color="auto" w:fill="auto"/>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b/>
          <w:sz w:val="20"/>
          <w:szCs w:val="20"/>
        </w:rPr>
      </w:pPr>
      <w:r w:rsidRPr="001F15B7">
        <w:rPr>
          <w:b/>
          <w:sz w:val="20"/>
          <w:szCs w:val="20"/>
        </w:rPr>
        <w:t xml:space="preserve">                             </w:t>
      </w:r>
      <w:r w:rsidR="001F15B7">
        <w:rPr>
          <w:b/>
          <w:sz w:val="20"/>
          <w:szCs w:val="20"/>
        </w:rPr>
        <w:t xml:space="preserve">                                         </w:t>
      </w:r>
      <w:r w:rsidRPr="001F15B7">
        <w:rPr>
          <w:b/>
          <w:sz w:val="20"/>
          <w:szCs w:val="20"/>
        </w:rPr>
        <w:t xml:space="preserve">    ПОРЯДОК</w:t>
      </w:r>
    </w:p>
    <w:p w:rsidR="006F0BBB" w:rsidRPr="001F15B7" w:rsidRDefault="006F0BBB" w:rsidP="006F0BBB">
      <w:pPr>
        <w:pStyle w:val="25"/>
        <w:tabs>
          <w:tab w:val="left" w:pos="870"/>
        </w:tabs>
        <w:spacing w:line="240" w:lineRule="auto"/>
        <w:rPr>
          <w:b/>
          <w:sz w:val="20"/>
          <w:szCs w:val="20"/>
        </w:rPr>
      </w:pPr>
      <w:r w:rsidRPr="001F15B7">
        <w:rPr>
          <w:b/>
          <w:sz w:val="20"/>
          <w:szCs w:val="20"/>
        </w:rPr>
        <w:t>установления рассрочки оплаты недвижимого имущества, находящегося в муниципальной собственности Адашевского  сельского поселения и приобретаемого субъектами малого и среднего предпринимательства при реализации преимущественного права на приобретение арендуемого имущества</w:t>
      </w: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1. Общие положения</w:t>
      </w:r>
    </w:p>
    <w:p w:rsidR="006F0BBB" w:rsidRPr="001F15B7" w:rsidRDefault="006F0BBB" w:rsidP="006F0BBB">
      <w:pPr>
        <w:pStyle w:val="25"/>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Настоящий Порядок устанавливает срок рассрочки оплаты недвижимого имущества, находящегося в муниципальной собственности Адашевского сельского поселения и приобретаемого субъектами малого и среднего предпринимательства при реализации преимущественного права на приобретение арендуемого имущества (далее - арендуемое имущество).</w:t>
      </w:r>
    </w:p>
    <w:p w:rsidR="006F0BBB" w:rsidRPr="001F15B7" w:rsidRDefault="006F0BBB" w:rsidP="006F0BBB">
      <w:pPr>
        <w:pStyle w:val="25"/>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2. Оплата приобретаемого арендуемого имущества</w:t>
      </w:r>
    </w:p>
    <w:p w:rsidR="006F0BBB" w:rsidRPr="001F15B7" w:rsidRDefault="006F0BBB" w:rsidP="006F0BBB">
      <w:pPr>
        <w:pStyle w:val="25"/>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Оплата недвижимого имущества, находящегося в муниципальной собственности Адашевского сельского поселения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w:t>
      </w:r>
    </w:p>
    <w:p w:rsidR="006F0BBB" w:rsidRPr="001F15B7" w:rsidRDefault="006F0BBB" w:rsidP="006F0BBB">
      <w:pPr>
        <w:pStyle w:val="25"/>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3. Срок рассрочки оплаты приобретаемого арендуемого имущества</w:t>
      </w:r>
    </w:p>
    <w:p w:rsidR="006F0BBB" w:rsidRPr="001F15B7" w:rsidRDefault="006F0BBB" w:rsidP="006F0BBB">
      <w:pPr>
        <w:pStyle w:val="25"/>
        <w:tabs>
          <w:tab w:val="left" w:pos="870"/>
        </w:tabs>
        <w:spacing w:line="240" w:lineRule="auto"/>
        <w:ind w:firstLine="868"/>
        <w:jc w:val="both"/>
        <w:rPr>
          <w:sz w:val="20"/>
          <w:szCs w:val="20"/>
        </w:rPr>
      </w:pP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 xml:space="preserve">3.1. Срок рассрочки оплаты приобретаемого субъектами малого и среднего предпринимательства арендуемого имущества при реализации преимущественного права на приобретение арендуемого имущества  </w:t>
      </w:r>
      <w:r w:rsidRPr="001F15B7">
        <w:rPr>
          <w:sz w:val="20"/>
          <w:szCs w:val="20"/>
        </w:rPr>
        <w:lastRenderedPageBreak/>
        <w:t>составляет  пять лет для недвижимого имущества и три года для движимого имущества</w:t>
      </w: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3.2. Право выбора порядка оплаты (единовременно или в рассрочку) приобретаемого арендуемого имущества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3.3.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арендуемого имущества.</w:t>
      </w: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3.4. Оплата приобретаемого в рассрочку арендуемого имущества может быть осуществлена досрочно на основании решения покупателя.</w:t>
      </w:r>
    </w:p>
    <w:p w:rsidR="006F0BBB" w:rsidRPr="001F15B7" w:rsidRDefault="006F0BBB" w:rsidP="006F0BBB">
      <w:pPr>
        <w:pStyle w:val="25"/>
        <w:tabs>
          <w:tab w:val="left" w:pos="870"/>
        </w:tabs>
        <w:spacing w:line="240" w:lineRule="auto"/>
        <w:ind w:firstLine="868"/>
        <w:jc w:val="both"/>
        <w:rPr>
          <w:sz w:val="20"/>
          <w:szCs w:val="20"/>
        </w:rPr>
      </w:pPr>
      <w:r w:rsidRPr="001F15B7">
        <w:rPr>
          <w:sz w:val="20"/>
          <w:szCs w:val="20"/>
        </w:rPr>
        <w:t>3.5.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6F0BBB" w:rsidRPr="001F15B7" w:rsidRDefault="006F0BBB" w:rsidP="006F0BBB">
      <w:pPr>
        <w:pStyle w:val="25"/>
        <w:shd w:val="clear" w:color="auto" w:fill="auto"/>
        <w:tabs>
          <w:tab w:val="left" w:pos="870"/>
        </w:tabs>
        <w:spacing w:line="240" w:lineRule="auto"/>
        <w:ind w:firstLine="868"/>
        <w:jc w:val="both"/>
        <w:rPr>
          <w:sz w:val="20"/>
          <w:szCs w:val="20"/>
        </w:rPr>
      </w:pPr>
      <w:r w:rsidRPr="001F15B7">
        <w:rPr>
          <w:sz w:val="20"/>
          <w:szCs w:val="20"/>
        </w:rPr>
        <w:t>3.6.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rsidR="006F0BBB" w:rsidRPr="001F15B7" w:rsidRDefault="006F0BBB" w:rsidP="006F0BBB">
      <w:pPr>
        <w:jc w:val="both"/>
        <w:rPr>
          <w:sz w:val="20"/>
          <w:szCs w:val="20"/>
        </w:rPr>
      </w:pPr>
    </w:p>
    <w:p w:rsidR="006F0BBB" w:rsidRPr="001F15B7" w:rsidRDefault="006F0BBB" w:rsidP="001F15B7">
      <w:pPr>
        <w:jc w:val="both"/>
        <w:rPr>
          <w:b/>
          <w:sz w:val="20"/>
          <w:szCs w:val="20"/>
        </w:rPr>
      </w:pPr>
      <w:r w:rsidRPr="001F15B7">
        <w:rPr>
          <w:sz w:val="20"/>
          <w:szCs w:val="20"/>
        </w:rPr>
        <w:t xml:space="preserve">   </w:t>
      </w:r>
    </w:p>
    <w:p w:rsidR="001C4743" w:rsidRPr="001F15B7" w:rsidRDefault="001C4743" w:rsidP="001C4743">
      <w:pPr>
        <w:jc w:val="center"/>
        <w:outlineLvl w:val="0"/>
        <w:rPr>
          <w:sz w:val="20"/>
          <w:szCs w:val="20"/>
        </w:rPr>
      </w:pPr>
      <w:r w:rsidRPr="001F15B7">
        <w:rPr>
          <w:sz w:val="20"/>
          <w:szCs w:val="20"/>
        </w:rPr>
        <w:t>РЕСПУБЛИКА МОРДОВИЯ</w:t>
      </w:r>
    </w:p>
    <w:p w:rsidR="001C4743" w:rsidRPr="001F15B7" w:rsidRDefault="001C4743" w:rsidP="001C4743">
      <w:pPr>
        <w:jc w:val="center"/>
        <w:outlineLvl w:val="0"/>
        <w:rPr>
          <w:rFonts w:eastAsia="Calibri"/>
          <w:sz w:val="20"/>
          <w:szCs w:val="20"/>
          <w:lang w:eastAsia="en-US"/>
        </w:rPr>
      </w:pPr>
      <w:r w:rsidRPr="001F15B7">
        <w:rPr>
          <w:sz w:val="20"/>
          <w:szCs w:val="20"/>
        </w:rPr>
        <w:t xml:space="preserve">КАДОШКИНСКИЙ МУНИЦИПАЛЬНЫЙ РАЙОН  </w:t>
      </w:r>
    </w:p>
    <w:p w:rsidR="001C4743" w:rsidRPr="001F15B7" w:rsidRDefault="001C4743" w:rsidP="001C4743">
      <w:pPr>
        <w:jc w:val="center"/>
        <w:outlineLvl w:val="0"/>
        <w:rPr>
          <w:color w:val="000000"/>
          <w:sz w:val="20"/>
          <w:szCs w:val="20"/>
          <w:lang w:eastAsia="ru-RU"/>
        </w:rPr>
      </w:pPr>
      <w:r w:rsidRPr="001F15B7">
        <w:rPr>
          <w:sz w:val="20"/>
          <w:szCs w:val="20"/>
        </w:rPr>
        <w:t>СОВЕТ ДЕПУТАТОВ АДАШЕВСКОГО СЕЛЬСКОГО ПОСЕЛЕНИЯ</w:t>
      </w:r>
    </w:p>
    <w:p w:rsidR="001C4743" w:rsidRPr="001F15B7" w:rsidRDefault="001C4743" w:rsidP="001C4743">
      <w:pPr>
        <w:tabs>
          <w:tab w:val="left" w:pos="3553"/>
        </w:tabs>
        <w:rPr>
          <w:sz w:val="20"/>
          <w:szCs w:val="20"/>
          <w:lang w:eastAsia="zh-CN"/>
        </w:rPr>
      </w:pPr>
      <w:r w:rsidRPr="001F15B7">
        <w:rPr>
          <w:sz w:val="20"/>
          <w:szCs w:val="20"/>
        </w:rPr>
        <w:tab/>
        <w:t>СЕДЬМОГО СОЗЫВА</w:t>
      </w:r>
    </w:p>
    <w:p w:rsidR="001C4743" w:rsidRPr="001F15B7" w:rsidRDefault="001C4743" w:rsidP="001C4743">
      <w:pPr>
        <w:tabs>
          <w:tab w:val="left" w:pos="3553"/>
        </w:tabs>
        <w:rPr>
          <w:sz w:val="20"/>
          <w:szCs w:val="20"/>
          <w:lang w:eastAsia="ru-RU"/>
        </w:rPr>
      </w:pPr>
    </w:p>
    <w:p w:rsidR="001C4743" w:rsidRPr="001F15B7" w:rsidRDefault="001C4743" w:rsidP="001C4743">
      <w:pPr>
        <w:jc w:val="center"/>
        <w:rPr>
          <w:b/>
          <w:sz w:val="20"/>
          <w:szCs w:val="20"/>
        </w:rPr>
      </w:pPr>
      <w:r w:rsidRPr="001F15B7">
        <w:rPr>
          <w:b/>
          <w:sz w:val="20"/>
          <w:szCs w:val="20"/>
        </w:rPr>
        <w:t>РЕШЕНИЕ №</w:t>
      </w:r>
      <w:r w:rsidRPr="001F15B7">
        <w:rPr>
          <w:sz w:val="20"/>
          <w:szCs w:val="20"/>
        </w:rPr>
        <w:t xml:space="preserve"> </w:t>
      </w:r>
      <w:r w:rsidRPr="001F15B7">
        <w:rPr>
          <w:b/>
          <w:sz w:val="20"/>
          <w:szCs w:val="20"/>
        </w:rPr>
        <w:t>57</w:t>
      </w:r>
    </w:p>
    <w:p w:rsidR="001C4743" w:rsidRPr="001F15B7" w:rsidRDefault="001C4743" w:rsidP="001C4743">
      <w:pPr>
        <w:jc w:val="center"/>
        <w:rPr>
          <w:sz w:val="20"/>
          <w:szCs w:val="20"/>
        </w:rPr>
      </w:pPr>
    </w:p>
    <w:p w:rsidR="001C4743" w:rsidRPr="001F15B7" w:rsidRDefault="001C4743" w:rsidP="001C4743">
      <w:pPr>
        <w:jc w:val="center"/>
        <w:rPr>
          <w:sz w:val="20"/>
          <w:szCs w:val="20"/>
        </w:rPr>
      </w:pPr>
      <w:r w:rsidRPr="001F15B7">
        <w:rPr>
          <w:sz w:val="20"/>
          <w:szCs w:val="20"/>
        </w:rPr>
        <w:t xml:space="preserve">двадцать восьмой внеочередной сессии  </w:t>
      </w:r>
    </w:p>
    <w:p w:rsidR="001C4743" w:rsidRPr="001F15B7" w:rsidRDefault="001C4743" w:rsidP="001C4743">
      <w:pPr>
        <w:jc w:val="center"/>
        <w:rPr>
          <w:sz w:val="20"/>
          <w:szCs w:val="20"/>
        </w:rPr>
      </w:pPr>
      <w:r w:rsidRPr="001F15B7">
        <w:rPr>
          <w:sz w:val="20"/>
          <w:szCs w:val="20"/>
        </w:rPr>
        <w:t>Совета депутатов Адашевского сельского поселения</w:t>
      </w:r>
    </w:p>
    <w:p w:rsidR="001C4743" w:rsidRPr="001F15B7" w:rsidRDefault="001C4743" w:rsidP="001C4743">
      <w:pPr>
        <w:jc w:val="center"/>
        <w:rPr>
          <w:sz w:val="20"/>
          <w:szCs w:val="20"/>
        </w:rPr>
      </w:pPr>
    </w:p>
    <w:p w:rsidR="001C4743" w:rsidRPr="001F15B7" w:rsidRDefault="001C4743" w:rsidP="001C4743">
      <w:pPr>
        <w:jc w:val="center"/>
        <w:rPr>
          <w:sz w:val="20"/>
          <w:szCs w:val="20"/>
        </w:rPr>
      </w:pPr>
      <w:r w:rsidRPr="001F15B7">
        <w:rPr>
          <w:sz w:val="20"/>
          <w:szCs w:val="20"/>
        </w:rPr>
        <w:t xml:space="preserve">                                                                                      </w:t>
      </w:r>
      <w:r w:rsidR="001F15B7">
        <w:rPr>
          <w:sz w:val="20"/>
          <w:szCs w:val="20"/>
        </w:rPr>
        <w:t xml:space="preserve">                               </w:t>
      </w:r>
      <w:r w:rsidRPr="001F15B7">
        <w:rPr>
          <w:sz w:val="20"/>
          <w:szCs w:val="20"/>
        </w:rPr>
        <w:t xml:space="preserve"> 27 декабря 2023 года</w:t>
      </w:r>
    </w:p>
    <w:p w:rsidR="001C4743" w:rsidRPr="001F15B7" w:rsidRDefault="001C4743" w:rsidP="001C4743">
      <w:pPr>
        <w:rPr>
          <w:sz w:val="20"/>
          <w:szCs w:val="20"/>
        </w:rPr>
      </w:pPr>
    </w:p>
    <w:p w:rsidR="001C4743" w:rsidRPr="001F15B7" w:rsidRDefault="001C4743" w:rsidP="001C4743">
      <w:pPr>
        <w:rPr>
          <w:sz w:val="20"/>
          <w:szCs w:val="20"/>
        </w:rPr>
      </w:pPr>
    </w:p>
    <w:p w:rsidR="001C4743" w:rsidRPr="001F15B7" w:rsidRDefault="001C4743" w:rsidP="001C4743">
      <w:pPr>
        <w:pStyle w:val="31"/>
        <w:jc w:val="center"/>
        <w:rPr>
          <w:b/>
          <w:sz w:val="20"/>
          <w:szCs w:val="20"/>
        </w:rPr>
      </w:pPr>
      <w:r w:rsidRPr="001F15B7">
        <w:rPr>
          <w:b/>
          <w:sz w:val="20"/>
          <w:szCs w:val="20"/>
        </w:rPr>
        <w:t>Об утверждении  Плана  работы Совета депутатов Адашевского сельского поселения на 2024 год</w:t>
      </w:r>
    </w:p>
    <w:p w:rsidR="001C4743" w:rsidRPr="001F15B7" w:rsidRDefault="001C4743" w:rsidP="001C4743">
      <w:pPr>
        <w:rPr>
          <w:sz w:val="20"/>
          <w:szCs w:val="20"/>
        </w:rPr>
      </w:pPr>
      <w:r w:rsidRPr="001F15B7">
        <w:rPr>
          <w:sz w:val="20"/>
          <w:szCs w:val="20"/>
        </w:rPr>
        <w:t xml:space="preserve">                                                                         </w:t>
      </w:r>
    </w:p>
    <w:p w:rsidR="001C4743" w:rsidRPr="001F15B7" w:rsidRDefault="001C4743" w:rsidP="001C4743">
      <w:pPr>
        <w:pStyle w:val="31"/>
        <w:jc w:val="both"/>
        <w:rPr>
          <w:sz w:val="20"/>
          <w:szCs w:val="20"/>
        </w:rPr>
      </w:pPr>
      <w:r w:rsidRPr="001F15B7">
        <w:rPr>
          <w:sz w:val="20"/>
          <w:szCs w:val="20"/>
        </w:rPr>
        <w:t xml:space="preserve">     Руководствуясь Федеральным Законом №131-ФЗ «Об общих принципах организации местного самоуправления в Российской Федерации» от 06 октября 2003г., Уставом Адашевского сельского поселения, в целях организации работы Совета депутатов Адашевского сельского поселения, Совет депутатов Адашевского сельского поселения Кадошкинского муниципального района Республики Мордовия</w:t>
      </w:r>
    </w:p>
    <w:p w:rsidR="001C4743" w:rsidRPr="001F15B7" w:rsidRDefault="001C4743" w:rsidP="001C4743">
      <w:pPr>
        <w:pStyle w:val="31"/>
        <w:rPr>
          <w:b/>
          <w:sz w:val="20"/>
          <w:szCs w:val="20"/>
        </w:rPr>
      </w:pPr>
      <w:r w:rsidRPr="001F15B7">
        <w:rPr>
          <w:b/>
          <w:sz w:val="20"/>
          <w:szCs w:val="20"/>
        </w:rPr>
        <w:t xml:space="preserve">                                                             РЕШИЛ:</w:t>
      </w:r>
    </w:p>
    <w:p w:rsidR="001C4743" w:rsidRPr="001F15B7" w:rsidRDefault="001C4743" w:rsidP="001C4743">
      <w:pPr>
        <w:pStyle w:val="31"/>
        <w:jc w:val="both"/>
        <w:rPr>
          <w:sz w:val="20"/>
          <w:szCs w:val="20"/>
        </w:rPr>
      </w:pPr>
      <w:r w:rsidRPr="001F15B7">
        <w:rPr>
          <w:sz w:val="20"/>
          <w:szCs w:val="20"/>
        </w:rPr>
        <w:t xml:space="preserve">   1.  Утвердить План работы Совета депутатов  Адашевского сельского поселения на 2024 год.</w:t>
      </w:r>
    </w:p>
    <w:p w:rsidR="001C4743" w:rsidRPr="001F15B7" w:rsidRDefault="001C4743" w:rsidP="001C4743">
      <w:pPr>
        <w:pStyle w:val="31"/>
        <w:jc w:val="both"/>
        <w:rPr>
          <w:sz w:val="20"/>
          <w:szCs w:val="20"/>
        </w:rPr>
      </w:pPr>
      <w:r w:rsidRPr="001F15B7">
        <w:rPr>
          <w:sz w:val="20"/>
          <w:szCs w:val="20"/>
        </w:rPr>
        <w:t xml:space="preserve">  2. Настоящее решение  опубликовать  в «Информационном бюллетене Адашевского сельского поселения» и   разместить на официальном сайте администрации Адашевского сельского поселения в сети «Интернет».</w:t>
      </w:r>
    </w:p>
    <w:p w:rsidR="001C4743" w:rsidRPr="001F15B7" w:rsidRDefault="001C4743" w:rsidP="001C4743">
      <w:pPr>
        <w:pStyle w:val="31"/>
        <w:jc w:val="both"/>
        <w:rPr>
          <w:sz w:val="20"/>
          <w:szCs w:val="20"/>
        </w:rPr>
      </w:pPr>
    </w:p>
    <w:p w:rsidR="001C4743" w:rsidRPr="001F15B7" w:rsidRDefault="001C4743" w:rsidP="001C4743">
      <w:pPr>
        <w:autoSpaceDE w:val="0"/>
        <w:jc w:val="both"/>
        <w:rPr>
          <w:color w:val="000000"/>
          <w:sz w:val="20"/>
          <w:szCs w:val="20"/>
        </w:rPr>
      </w:pPr>
    </w:p>
    <w:p w:rsidR="001C4743" w:rsidRPr="001F15B7" w:rsidRDefault="001C4743" w:rsidP="001C4743">
      <w:pPr>
        <w:autoSpaceDE w:val="0"/>
        <w:jc w:val="both"/>
        <w:rPr>
          <w:color w:val="000000"/>
          <w:sz w:val="20"/>
          <w:szCs w:val="20"/>
        </w:rPr>
      </w:pPr>
      <w:r w:rsidRPr="001F15B7">
        <w:rPr>
          <w:color w:val="000000"/>
          <w:sz w:val="20"/>
          <w:szCs w:val="20"/>
        </w:rPr>
        <w:t>Председатель Совета депутатов</w:t>
      </w:r>
    </w:p>
    <w:p w:rsidR="001C4743" w:rsidRPr="001F15B7" w:rsidRDefault="001C4743" w:rsidP="001C4743">
      <w:pPr>
        <w:autoSpaceDE w:val="0"/>
        <w:jc w:val="both"/>
        <w:rPr>
          <w:color w:val="000000"/>
          <w:sz w:val="20"/>
          <w:szCs w:val="20"/>
        </w:rPr>
      </w:pPr>
      <w:r w:rsidRPr="001F15B7">
        <w:rPr>
          <w:color w:val="000000"/>
          <w:sz w:val="20"/>
          <w:szCs w:val="20"/>
        </w:rPr>
        <w:t xml:space="preserve">Адашевского сельского поселения                                                    </w:t>
      </w:r>
      <w:r w:rsidR="00F13ABE">
        <w:rPr>
          <w:color w:val="000000"/>
          <w:sz w:val="20"/>
          <w:szCs w:val="20"/>
        </w:rPr>
        <w:t xml:space="preserve">                                                          </w:t>
      </w:r>
      <w:r w:rsidRPr="001F15B7">
        <w:rPr>
          <w:color w:val="000000"/>
          <w:sz w:val="20"/>
          <w:szCs w:val="20"/>
        </w:rPr>
        <w:t xml:space="preserve"> В.И.Киселев</w:t>
      </w:r>
    </w:p>
    <w:p w:rsidR="001C4743" w:rsidRPr="001F15B7" w:rsidRDefault="001C4743" w:rsidP="001C4743">
      <w:pPr>
        <w:pStyle w:val="ConsNonformat"/>
        <w:ind w:right="0"/>
        <w:jc w:val="both"/>
        <w:rPr>
          <w:rFonts w:ascii="Times New Roman" w:hAnsi="Times New Roman" w:cs="Times New Roman"/>
          <w:sz w:val="20"/>
          <w:szCs w:val="20"/>
        </w:rPr>
      </w:pPr>
    </w:p>
    <w:p w:rsidR="001C4743" w:rsidRPr="001F15B7" w:rsidRDefault="001C4743" w:rsidP="001F15B7">
      <w:pPr>
        <w:rPr>
          <w:sz w:val="20"/>
          <w:szCs w:val="20"/>
        </w:rPr>
      </w:pPr>
      <w:r w:rsidRPr="001F15B7">
        <w:rPr>
          <w:sz w:val="20"/>
          <w:szCs w:val="20"/>
        </w:rPr>
        <w:t xml:space="preserve">             </w:t>
      </w:r>
    </w:p>
    <w:p w:rsidR="001C4743" w:rsidRPr="001F15B7" w:rsidRDefault="001C4743" w:rsidP="001C4743">
      <w:pPr>
        <w:jc w:val="right"/>
        <w:rPr>
          <w:sz w:val="20"/>
          <w:szCs w:val="20"/>
        </w:rPr>
      </w:pPr>
      <w:r w:rsidRPr="001F15B7">
        <w:rPr>
          <w:sz w:val="20"/>
          <w:szCs w:val="20"/>
        </w:rPr>
        <w:t xml:space="preserve">Утвержден </w:t>
      </w:r>
    </w:p>
    <w:p w:rsidR="001C4743" w:rsidRPr="001F15B7" w:rsidRDefault="001C4743" w:rsidP="001C4743">
      <w:pPr>
        <w:jc w:val="right"/>
        <w:rPr>
          <w:sz w:val="20"/>
          <w:szCs w:val="20"/>
        </w:rPr>
      </w:pPr>
      <w:r w:rsidRPr="001F15B7">
        <w:rPr>
          <w:sz w:val="20"/>
          <w:szCs w:val="20"/>
        </w:rPr>
        <w:t xml:space="preserve">                                                                                                 решением Совета депутатов Адашевского</w:t>
      </w:r>
    </w:p>
    <w:p w:rsidR="001C4743" w:rsidRPr="001F15B7" w:rsidRDefault="001C4743" w:rsidP="001C4743">
      <w:pPr>
        <w:jc w:val="right"/>
        <w:rPr>
          <w:sz w:val="20"/>
          <w:szCs w:val="20"/>
        </w:rPr>
      </w:pPr>
      <w:r w:rsidRPr="001F15B7">
        <w:rPr>
          <w:sz w:val="20"/>
          <w:szCs w:val="20"/>
        </w:rPr>
        <w:t xml:space="preserve">                                                                                               сельского поселения  от 27.12.2023г. №.57</w:t>
      </w:r>
    </w:p>
    <w:p w:rsidR="001C4743" w:rsidRPr="001F15B7" w:rsidRDefault="001C4743" w:rsidP="001C4743">
      <w:pPr>
        <w:jc w:val="center"/>
        <w:rPr>
          <w:sz w:val="20"/>
          <w:szCs w:val="20"/>
        </w:rPr>
      </w:pPr>
      <w:r w:rsidRPr="001F15B7">
        <w:rPr>
          <w:sz w:val="20"/>
          <w:szCs w:val="20"/>
        </w:rPr>
        <w:t xml:space="preserve"> </w:t>
      </w:r>
    </w:p>
    <w:p w:rsidR="001C4743" w:rsidRPr="001F15B7" w:rsidRDefault="001C4743" w:rsidP="001C4743">
      <w:pPr>
        <w:jc w:val="center"/>
        <w:rPr>
          <w:b/>
          <w:bCs/>
          <w:sz w:val="20"/>
          <w:szCs w:val="20"/>
        </w:rPr>
      </w:pPr>
      <w:r w:rsidRPr="001F15B7">
        <w:rPr>
          <w:b/>
          <w:bCs/>
          <w:sz w:val="20"/>
          <w:szCs w:val="20"/>
        </w:rPr>
        <w:t>План</w:t>
      </w:r>
    </w:p>
    <w:p w:rsidR="001C4743" w:rsidRPr="001F15B7" w:rsidRDefault="001C4743" w:rsidP="001C4743">
      <w:pPr>
        <w:jc w:val="center"/>
        <w:rPr>
          <w:b/>
          <w:bCs/>
          <w:sz w:val="20"/>
          <w:szCs w:val="20"/>
        </w:rPr>
      </w:pPr>
      <w:r w:rsidRPr="001F15B7">
        <w:rPr>
          <w:b/>
          <w:bCs/>
          <w:sz w:val="20"/>
          <w:szCs w:val="20"/>
        </w:rPr>
        <w:t xml:space="preserve">  работы Совета депутатов Адашевского сельского поселения  на  2024  год</w:t>
      </w:r>
    </w:p>
    <w:p w:rsidR="001C4743" w:rsidRPr="001F15B7" w:rsidRDefault="001C4743" w:rsidP="001C4743">
      <w:pPr>
        <w:jc w:val="center"/>
        <w:rPr>
          <w:b/>
          <w:bCs/>
          <w:sz w:val="20"/>
          <w:szCs w:val="20"/>
        </w:rPr>
      </w:pPr>
    </w:p>
    <w:p w:rsidR="001C4743" w:rsidRPr="001F15B7" w:rsidRDefault="001C4743" w:rsidP="001C4743">
      <w:pPr>
        <w:jc w:val="center"/>
        <w:rPr>
          <w:b/>
          <w:bCs/>
          <w:sz w:val="20"/>
          <w:szCs w:val="20"/>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4917"/>
        <w:gridCol w:w="2828"/>
        <w:gridCol w:w="2075"/>
      </w:tblGrid>
      <w:tr w:rsidR="001C4743" w:rsidRPr="001F15B7" w:rsidTr="001C4743">
        <w:trPr>
          <w:trHeight w:val="1160"/>
        </w:trPr>
        <w:tc>
          <w:tcPr>
            <w:tcW w:w="650"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b/>
                <w:bCs/>
                <w:sz w:val="20"/>
                <w:szCs w:val="20"/>
              </w:rPr>
            </w:pPr>
          </w:p>
          <w:p w:rsidR="001C4743" w:rsidRPr="001F15B7" w:rsidRDefault="001C4743">
            <w:pPr>
              <w:jc w:val="center"/>
              <w:rPr>
                <w:b/>
                <w:bCs/>
                <w:sz w:val="20"/>
                <w:szCs w:val="20"/>
                <w:lang w:eastAsia="ru-RU"/>
              </w:rPr>
            </w:pPr>
            <w:r w:rsidRPr="001F15B7">
              <w:rPr>
                <w:b/>
                <w:bCs/>
                <w:sz w:val="20"/>
                <w:szCs w:val="20"/>
              </w:rPr>
              <w:t>№</w:t>
            </w:r>
          </w:p>
          <w:p w:rsidR="001C4743" w:rsidRPr="001F15B7" w:rsidRDefault="001C4743">
            <w:pPr>
              <w:jc w:val="center"/>
              <w:rPr>
                <w:b/>
                <w:bCs/>
                <w:sz w:val="20"/>
                <w:szCs w:val="20"/>
              </w:rPr>
            </w:pPr>
            <w:proofErr w:type="spellStart"/>
            <w:r w:rsidRPr="001F15B7">
              <w:rPr>
                <w:b/>
                <w:bCs/>
                <w:sz w:val="20"/>
                <w:szCs w:val="20"/>
              </w:rPr>
              <w:t>п\</w:t>
            </w:r>
            <w:proofErr w:type="gramStart"/>
            <w:r w:rsidRPr="001F15B7">
              <w:rPr>
                <w:b/>
                <w:bCs/>
                <w:sz w:val="20"/>
                <w:szCs w:val="20"/>
              </w:rPr>
              <w:t>п</w:t>
            </w:r>
            <w:proofErr w:type="spellEnd"/>
            <w:proofErr w:type="gramEnd"/>
          </w:p>
        </w:tc>
        <w:tc>
          <w:tcPr>
            <w:tcW w:w="4917" w:type="dxa"/>
            <w:tcBorders>
              <w:top w:val="single" w:sz="4" w:space="0" w:color="auto"/>
              <w:left w:val="single" w:sz="4" w:space="0" w:color="auto"/>
              <w:bottom w:val="single" w:sz="4" w:space="0" w:color="auto"/>
              <w:right w:val="single" w:sz="4" w:space="0" w:color="auto"/>
            </w:tcBorders>
          </w:tcPr>
          <w:p w:rsidR="001C4743" w:rsidRPr="001F15B7" w:rsidRDefault="001C4743">
            <w:pPr>
              <w:rPr>
                <w:b/>
                <w:bCs/>
                <w:sz w:val="20"/>
                <w:szCs w:val="20"/>
              </w:rPr>
            </w:pPr>
          </w:p>
          <w:p w:rsidR="001C4743" w:rsidRPr="001F15B7" w:rsidRDefault="001C4743">
            <w:pPr>
              <w:rPr>
                <w:b/>
                <w:bCs/>
                <w:sz w:val="20"/>
                <w:szCs w:val="20"/>
              </w:rPr>
            </w:pPr>
            <w:r w:rsidRPr="001F15B7">
              <w:rPr>
                <w:b/>
                <w:bCs/>
                <w:sz w:val="20"/>
                <w:szCs w:val="20"/>
              </w:rPr>
              <w:t xml:space="preserve">         </w:t>
            </w:r>
          </w:p>
          <w:p w:rsidR="001C4743" w:rsidRPr="001F15B7" w:rsidRDefault="001C4743">
            <w:pPr>
              <w:rPr>
                <w:b/>
                <w:bCs/>
                <w:sz w:val="20"/>
                <w:szCs w:val="20"/>
              </w:rPr>
            </w:pPr>
            <w:r w:rsidRPr="001F15B7">
              <w:rPr>
                <w:b/>
                <w:bCs/>
                <w:sz w:val="20"/>
                <w:szCs w:val="20"/>
              </w:rPr>
              <w:t xml:space="preserve">               Мероприятия</w:t>
            </w:r>
          </w:p>
          <w:p w:rsidR="001C4743" w:rsidRPr="001F15B7" w:rsidRDefault="001C4743">
            <w:pPr>
              <w:rPr>
                <w:b/>
                <w:bCs/>
                <w:sz w:val="20"/>
                <w:szCs w:val="20"/>
              </w:rPr>
            </w:pPr>
          </w:p>
        </w:tc>
        <w:tc>
          <w:tcPr>
            <w:tcW w:w="2828"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b/>
                <w:bCs/>
                <w:sz w:val="20"/>
                <w:szCs w:val="20"/>
              </w:rPr>
            </w:pPr>
          </w:p>
          <w:p w:rsidR="001C4743" w:rsidRPr="001F15B7" w:rsidRDefault="001C4743">
            <w:pPr>
              <w:pStyle w:val="1"/>
              <w:rPr>
                <w:rFonts w:ascii="Times New Roman" w:eastAsiaTheme="minorEastAsia" w:hAnsi="Times New Roman"/>
                <w:sz w:val="20"/>
                <w:szCs w:val="20"/>
              </w:rPr>
            </w:pPr>
            <w:r w:rsidRPr="001F15B7">
              <w:rPr>
                <w:rFonts w:ascii="Times New Roman" w:eastAsiaTheme="minorEastAsia" w:hAnsi="Times New Roman"/>
                <w:sz w:val="20"/>
                <w:szCs w:val="20"/>
              </w:rPr>
              <w:t xml:space="preserve"> Ответственные исполнители</w:t>
            </w:r>
          </w:p>
        </w:tc>
        <w:tc>
          <w:tcPr>
            <w:tcW w:w="2075"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b/>
                <w:bCs/>
                <w:sz w:val="20"/>
                <w:szCs w:val="20"/>
              </w:rPr>
            </w:pPr>
          </w:p>
          <w:p w:rsidR="001C4743" w:rsidRPr="001F15B7" w:rsidRDefault="001C4743">
            <w:pPr>
              <w:jc w:val="center"/>
              <w:rPr>
                <w:b/>
                <w:bCs/>
                <w:sz w:val="20"/>
                <w:szCs w:val="20"/>
              </w:rPr>
            </w:pPr>
            <w:r w:rsidRPr="001F15B7">
              <w:rPr>
                <w:b/>
                <w:bCs/>
                <w:sz w:val="20"/>
                <w:szCs w:val="20"/>
              </w:rPr>
              <w:t xml:space="preserve"> Сроки исполнения </w:t>
            </w:r>
          </w:p>
        </w:tc>
      </w:tr>
      <w:tr w:rsidR="001C4743" w:rsidRPr="001F15B7" w:rsidTr="001C4743">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
                <w:bCs/>
                <w:sz w:val="20"/>
                <w:szCs w:val="20"/>
              </w:rPr>
            </w:pPr>
            <w:r w:rsidRPr="001F15B7">
              <w:rPr>
                <w:b/>
                <w:bCs/>
                <w:sz w:val="20"/>
                <w:szCs w:val="20"/>
              </w:rPr>
              <w:t>1</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
                <w:bCs/>
                <w:sz w:val="20"/>
                <w:szCs w:val="20"/>
              </w:rPr>
            </w:pPr>
            <w:r w:rsidRPr="001F15B7">
              <w:rPr>
                <w:b/>
                <w:bCs/>
                <w:sz w:val="20"/>
                <w:szCs w:val="20"/>
              </w:rPr>
              <w:t>2</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
                <w:bCs/>
                <w:sz w:val="20"/>
                <w:szCs w:val="20"/>
              </w:rPr>
            </w:pPr>
            <w:r w:rsidRPr="001F15B7">
              <w:rPr>
                <w:b/>
                <w:bCs/>
                <w:sz w:val="20"/>
                <w:szCs w:val="20"/>
              </w:rPr>
              <w:t>3</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
                <w:bCs/>
                <w:sz w:val="20"/>
                <w:szCs w:val="20"/>
              </w:rPr>
            </w:pPr>
            <w:r w:rsidRPr="001F15B7">
              <w:rPr>
                <w:b/>
                <w:bCs/>
                <w:sz w:val="20"/>
                <w:szCs w:val="20"/>
              </w:rPr>
              <w:t>4</w:t>
            </w:r>
          </w:p>
        </w:tc>
      </w:tr>
      <w:tr w:rsidR="001C4743" w:rsidRPr="001F15B7" w:rsidTr="001C4743">
        <w:trPr>
          <w:trHeight w:val="680"/>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lastRenderedPageBreak/>
              <w:t>1</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autoSpaceDE w:val="0"/>
              <w:rPr>
                <w:bCs/>
                <w:sz w:val="20"/>
                <w:szCs w:val="20"/>
              </w:rPr>
            </w:pPr>
            <w:r w:rsidRPr="001F15B7">
              <w:rPr>
                <w:bCs/>
                <w:sz w:val="20"/>
                <w:szCs w:val="20"/>
              </w:rPr>
              <w:t xml:space="preserve">  Утвердить   план   мероприятий      на  2024   год по   реализации  Послания Главы Республики Мордовия Государственному  Собранию Республики Мордовия на территории Адашевского сельского поселения</w:t>
            </w:r>
          </w:p>
        </w:tc>
        <w:tc>
          <w:tcPr>
            <w:tcW w:w="2828" w:type="dxa"/>
            <w:tcBorders>
              <w:top w:val="single" w:sz="4" w:space="0" w:color="auto"/>
              <w:left w:val="single" w:sz="4" w:space="0" w:color="auto"/>
              <w:bottom w:val="single" w:sz="4" w:space="0" w:color="auto"/>
              <w:right w:val="single" w:sz="4" w:space="0" w:color="auto"/>
            </w:tcBorders>
          </w:tcPr>
          <w:p w:rsidR="001C4743" w:rsidRPr="001F15B7" w:rsidRDefault="001C4743">
            <w:pPr>
              <w:rPr>
                <w:bCs/>
                <w:sz w:val="20"/>
                <w:szCs w:val="20"/>
              </w:rPr>
            </w:pPr>
          </w:p>
          <w:p w:rsidR="001C4743" w:rsidRPr="001F15B7" w:rsidRDefault="001C4743">
            <w:pPr>
              <w:jc w:val="cente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bCs/>
                <w:sz w:val="20"/>
                <w:szCs w:val="20"/>
              </w:rPr>
            </w:pPr>
            <w:r w:rsidRPr="001F15B7">
              <w:rPr>
                <w:bCs/>
                <w:sz w:val="20"/>
                <w:szCs w:val="20"/>
              </w:rPr>
              <w:t>февраль</w:t>
            </w:r>
          </w:p>
          <w:p w:rsidR="001C4743" w:rsidRPr="001F15B7" w:rsidRDefault="001C4743">
            <w:pPr>
              <w:rPr>
                <w:sz w:val="20"/>
                <w:szCs w:val="20"/>
              </w:rPr>
            </w:pPr>
          </w:p>
          <w:p w:rsidR="001C4743" w:rsidRPr="001F15B7" w:rsidRDefault="001C4743">
            <w:pPr>
              <w:rPr>
                <w:sz w:val="20"/>
                <w:szCs w:val="20"/>
              </w:rPr>
            </w:pPr>
          </w:p>
          <w:p w:rsidR="001C4743" w:rsidRPr="001F15B7" w:rsidRDefault="001C4743">
            <w:pPr>
              <w:jc w:val="center"/>
              <w:rPr>
                <w:sz w:val="20"/>
                <w:szCs w:val="20"/>
              </w:rPr>
            </w:pPr>
          </w:p>
        </w:tc>
      </w:tr>
      <w:tr w:rsidR="001C4743" w:rsidRPr="001F15B7" w:rsidTr="001C4743">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2</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Об исполнении бюджета Адашевского сельского поселения за 2023 год</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Бухгалтерия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3 квартал</w:t>
            </w:r>
          </w:p>
        </w:tc>
      </w:tr>
      <w:tr w:rsidR="001C4743" w:rsidRPr="001F15B7" w:rsidTr="001C4743">
        <w:trPr>
          <w:trHeight w:val="760"/>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3</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О мерах по антитеррористической защищённости населения.</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 xml:space="preserve"> 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bCs/>
                <w:sz w:val="20"/>
                <w:szCs w:val="20"/>
              </w:rPr>
              <w:t>апрель</w:t>
            </w:r>
          </w:p>
        </w:tc>
      </w:tr>
      <w:tr w:rsidR="001C4743" w:rsidRPr="001F15B7" w:rsidTr="001C4743">
        <w:trPr>
          <w:trHeight w:val="740"/>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4</w:t>
            </w:r>
          </w:p>
        </w:tc>
        <w:tc>
          <w:tcPr>
            <w:tcW w:w="4917" w:type="dxa"/>
            <w:tcBorders>
              <w:top w:val="single" w:sz="4" w:space="0" w:color="auto"/>
              <w:left w:val="single" w:sz="4" w:space="0" w:color="auto"/>
              <w:bottom w:val="single" w:sz="4" w:space="0" w:color="auto"/>
              <w:right w:val="single" w:sz="4" w:space="0" w:color="auto"/>
            </w:tcBorders>
          </w:tcPr>
          <w:p w:rsidR="001C4743" w:rsidRPr="001F15B7" w:rsidRDefault="001C4743">
            <w:pPr>
              <w:jc w:val="both"/>
              <w:rPr>
                <w:sz w:val="20"/>
                <w:szCs w:val="20"/>
              </w:rPr>
            </w:pPr>
            <w:r w:rsidRPr="001F15B7">
              <w:rPr>
                <w:sz w:val="20"/>
                <w:szCs w:val="20"/>
              </w:rPr>
              <w:t xml:space="preserve">Организация работы по предупреждению и ликвидации ЧС местного характера </w:t>
            </w:r>
            <w:r w:rsidRPr="001F15B7">
              <w:rPr>
                <w:sz w:val="20"/>
                <w:szCs w:val="20"/>
              </w:rPr>
              <w:tab/>
            </w:r>
          </w:p>
          <w:p w:rsidR="001C4743" w:rsidRPr="001F15B7" w:rsidRDefault="001C4743">
            <w:pPr>
              <w:rPr>
                <w:sz w:val="20"/>
                <w:szCs w:val="20"/>
              </w:rPr>
            </w:pPr>
          </w:p>
        </w:tc>
        <w:tc>
          <w:tcPr>
            <w:tcW w:w="2828"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sz w:val="20"/>
                <w:szCs w:val="20"/>
              </w:rPr>
            </w:pPr>
            <w:r w:rsidRPr="001F15B7">
              <w:rPr>
                <w:sz w:val="20"/>
                <w:szCs w:val="20"/>
              </w:rPr>
              <w:t xml:space="preserve"> Глава с/поселения </w:t>
            </w:r>
          </w:p>
          <w:p w:rsidR="001C4743" w:rsidRPr="001F15B7" w:rsidRDefault="001C4743">
            <w:pPr>
              <w:jc w:val="center"/>
              <w:rPr>
                <w:sz w:val="20"/>
                <w:szCs w:val="20"/>
              </w:rPr>
            </w:pPr>
          </w:p>
        </w:tc>
        <w:tc>
          <w:tcPr>
            <w:tcW w:w="2075" w:type="dxa"/>
            <w:tcBorders>
              <w:top w:val="single" w:sz="4" w:space="0" w:color="auto"/>
              <w:left w:val="single" w:sz="4" w:space="0" w:color="auto"/>
              <w:bottom w:val="single" w:sz="4" w:space="0" w:color="auto"/>
              <w:right w:val="single" w:sz="4" w:space="0" w:color="auto"/>
            </w:tcBorders>
          </w:tcPr>
          <w:p w:rsidR="001C4743" w:rsidRPr="001F15B7" w:rsidRDefault="001C4743">
            <w:pPr>
              <w:jc w:val="center"/>
              <w:rPr>
                <w:bCs/>
                <w:sz w:val="20"/>
                <w:szCs w:val="20"/>
              </w:rPr>
            </w:pPr>
            <w:r w:rsidRPr="001F15B7">
              <w:rPr>
                <w:bCs/>
                <w:sz w:val="20"/>
                <w:szCs w:val="20"/>
              </w:rPr>
              <w:t>май</w:t>
            </w:r>
          </w:p>
          <w:p w:rsidR="001C4743" w:rsidRPr="001F15B7" w:rsidRDefault="001C4743">
            <w:pPr>
              <w:jc w:val="center"/>
              <w:rPr>
                <w:sz w:val="20"/>
                <w:szCs w:val="20"/>
              </w:rPr>
            </w:pPr>
          </w:p>
        </w:tc>
      </w:tr>
      <w:tr w:rsidR="001C4743" w:rsidRPr="001F15B7" w:rsidTr="001C4743">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5</w:t>
            </w:r>
          </w:p>
        </w:tc>
        <w:tc>
          <w:tcPr>
            <w:tcW w:w="4917" w:type="dxa"/>
            <w:tcBorders>
              <w:top w:val="single" w:sz="4" w:space="0" w:color="auto"/>
              <w:left w:val="single" w:sz="4" w:space="0" w:color="auto"/>
              <w:bottom w:val="single" w:sz="4" w:space="0" w:color="auto"/>
              <w:right w:val="single" w:sz="4" w:space="0" w:color="auto"/>
            </w:tcBorders>
          </w:tcPr>
          <w:p w:rsidR="001C4743" w:rsidRPr="001F15B7" w:rsidRDefault="001C4743">
            <w:pPr>
              <w:jc w:val="both"/>
              <w:rPr>
                <w:sz w:val="20"/>
                <w:szCs w:val="20"/>
              </w:rPr>
            </w:pPr>
            <w:r w:rsidRPr="001F15B7">
              <w:rPr>
                <w:sz w:val="20"/>
                <w:szCs w:val="20"/>
              </w:rPr>
              <w:t xml:space="preserve"> О ходе исполнении бюджета сельского поселения </w:t>
            </w:r>
            <w:r w:rsidRPr="001F15B7">
              <w:rPr>
                <w:sz w:val="20"/>
                <w:szCs w:val="20"/>
              </w:rPr>
              <w:tab/>
            </w:r>
          </w:p>
          <w:p w:rsidR="001C4743" w:rsidRPr="001F15B7" w:rsidRDefault="001C4743">
            <w:pPr>
              <w:rPr>
                <w:sz w:val="20"/>
                <w:szCs w:val="20"/>
              </w:rPr>
            </w:pP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bCs/>
                <w:sz w:val="20"/>
                <w:szCs w:val="20"/>
              </w:rPr>
            </w:pPr>
            <w:r w:rsidRPr="001F15B7">
              <w:rPr>
                <w:bCs/>
                <w:sz w:val="20"/>
                <w:szCs w:val="20"/>
              </w:rPr>
              <w:t>Постоянно</w:t>
            </w:r>
          </w:p>
        </w:tc>
      </w:tr>
      <w:tr w:rsidR="001C4743" w:rsidRPr="001F15B7" w:rsidTr="001C4743">
        <w:trPr>
          <w:trHeight w:val="2233"/>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6</w:t>
            </w:r>
          </w:p>
        </w:tc>
        <w:tc>
          <w:tcPr>
            <w:tcW w:w="4917" w:type="dxa"/>
            <w:tcBorders>
              <w:top w:val="single" w:sz="4" w:space="0" w:color="auto"/>
              <w:left w:val="single" w:sz="4" w:space="0" w:color="auto"/>
              <w:bottom w:val="single" w:sz="4" w:space="0" w:color="auto"/>
              <w:right w:val="single" w:sz="4" w:space="0" w:color="auto"/>
            </w:tcBorders>
          </w:tcPr>
          <w:p w:rsidR="001C4743" w:rsidRPr="001F15B7" w:rsidRDefault="001C4743">
            <w:pPr>
              <w:rPr>
                <w:sz w:val="20"/>
                <w:szCs w:val="20"/>
              </w:rPr>
            </w:pPr>
            <w:r w:rsidRPr="001F15B7">
              <w:rPr>
                <w:sz w:val="20"/>
                <w:szCs w:val="20"/>
              </w:rPr>
              <w:t xml:space="preserve"> О работе администрации сельского поселения по осуществлению </w:t>
            </w:r>
            <w:proofErr w:type="gramStart"/>
            <w:r w:rsidRPr="001F15B7">
              <w:rPr>
                <w:sz w:val="20"/>
                <w:szCs w:val="20"/>
              </w:rPr>
              <w:t>контроля за</w:t>
            </w:r>
            <w:proofErr w:type="gramEnd"/>
            <w:r w:rsidRPr="001F15B7">
              <w:rPr>
                <w:sz w:val="20"/>
                <w:szCs w:val="20"/>
              </w:rPr>
              <w:t xml:space="preserve"> использованием земель сельскохозяйственного назначения поселения, соблюдением правил землепользования и застройки территории сельского поселения</w:t>
            </w:r>
          </w:p>
          <w:p w:rsidR="001C4743" w:rsidRPr="001F15B7" w:rsidRDefault="001C4743">
            <w:pPr>
              <w:rPr>
                <w:sz w:val="20"/>
                <w:szCs w:val="20"/>
              </w:rPr>
            </w:pP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Глава с/поселения,</w:t>
            </w:r>
          </w:p>
          <w:p w:rsidR="001C4743" w:rsidRPr="001F15B7" w:rsidRDefault="001C4743">
            <w:pPr>
              <w:jc w:val="center"/>
              <w:rPr>
                <w:sz w:val="20"/>
                <w:szCs w:val="20"/>
              </w:rPr>
            </w:pPr>
            <w:r w:rsidRPr="001F15B7">
              <w:rPr>
                <w:sz w:val="20"/>
                <w:szCs w:val="20"/>
              </w:rPr>
              <w:t>Зам</w:t>
            </w:r>
            <w:proofErr w:type="gramStart"/>
            <w:r w:rsidRPr="001F15B7">
              <w:rPr>
                <w:sz w:val="20"/>
                <w:szCs w:val="20"/>
              </w:rPr>
              <w:t>.г</w:t>
            </w:r>
            <w:proofErr w:type="gramEnd"/>
            <w:r w:rsidRPr="001F15B7">
              <w:rPr>
                <w:sz w:val="20"/>
                <w:szCs w:val="20"/>
              </w:rPr>
              <w:t>лавы</w:t>
            </w:r>
          </w:p>
          <w:p w:rsidR="001C4743" w:rsidRPr="001F15B7" w:rsidRDefault="001C4743">
            <w:pPr>
              <w:jc w:val="center"/>
              <w:rPr>
                <w:sz w:val="20"/>
                <w:szCs w:val="20"/>
              </w:rPr>
            </w:pPr>
            <w:r w:rsidRPr="001F15B7">
              <w:rPr>
                <w:sz w:val="20"/>
                <w:szCs w:val="20"/>
              </w:rPr>
              <w:t xml:space="preserve">  </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bCs/>
                <w:sz w:val="20"/>
                <w:szCs w:val="20"/>
              </w:rPr>
              <w:t>июль</w:t>
            </w:r>
          </w:p>
        </w:tc>
      </w:tr>
      <w:tr w:rsidR="001C4743" w:rsidRPr="001F15B7" w:rsidTr="001C4743">
        <w:trPr>
          <w:trHeight w:val="2233"/>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7</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Обеспечивать активное участие депутатов Совета депутатов Адашевского сельского поселения во всех общественных мероприятиях, проводимых на территории поселения и района</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bCs/>
                <w:sz w:val="20"/>
                <w:szCs w:val="20"/>
              </w:rPr>
            </w:pPr>
            <w:r w:rsidRPr="001F15B7">
              <w:rPr>
                <w:bCs/>
                <w:sz w:val="20"/>
                <w:szCs w:val="20"/>
              </w:rPr>
              <w:t>Постоянно</w:t>
            </w:r>
          </w:p>
        </w:tc>
      </w:tr>
      <w:tr w:rsidR="001C4743" w:rsidRPr="001F15B7" w:rsidTr="001C4743">
        <w:trPr>
          <w:trHeight w:val="1148"/>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8</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Выполнение наказов, замечаний, предложений граждан</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Постоянно</w:t>
            </w:r>
          </w:p>
        </w:tc>
      </w:tr>
      <w:tr w:rsidR="001C4743" w:rsidRPr="001F15B7" w:rsidTr="001C4743">
        <w:trPr>
          <w:trHeight w:val="839"/>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9</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Рассмотрение протестов, представлений прокуратуры</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По мере поступления</w:t>
            </w:r>
          </w:p>
        </w:tc>
      </w:tr>
      <w:tr w:rsidR="001C4743" w:rsidRPr="001F15B7" w:rsidTr="001C4743">
        <w:trPr>
          <w:trHeight w:val="1006"/>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11</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Внесение изменений и дополнений в Устав Адашевского сельского поселения</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Заместитель главы</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По мере необходимости</w:t>
            </w:r>
          </w:p>
        </w:tc>
      </w:tr>
      <w:tr w:rsidR="001C4743" w:rsidRPr="001F15B7" w:rsidTr="001C4743">
        <w:trPr>
          <w:trHeight w:val="1006"/>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12</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Внесение изменений и дополнений в решения Совета депутатов</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По мере необходимости</w:t>
            </w:r>
          </w:p>
        </w:tc>
      </w:tr>
      <w:tr w:rsidR="001C4743" w:rsidRPr="001F15B7" w:rsidTr="001C4743">
        <w:trPr>
          <w:trHeight w:val="1006"/>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13</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Участие в мероприятиях, проводимых на территории Адашевского сельского поселения, на территории района</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bCs/>
                <w:sz w:val="20"/>
                <w:szCs w:val="20"/>
              </w:rPr>
            </w:pPr>
            <w:r w:rsidRPr="001F15B7">
              <w:rPr>
                <w:bCs/>
                <w:sz w:val="20"/>
                <w:szCs w:val="20"/>
              </w:rPr>
              <w:t>Постоянно</w:t>
            </w:r>
          </w:p>
        </w:tc>
      </w:tr>
      <w:tr w:rsidR="001C4743" w:rsidRPr="001F15B7" w:rsidTr="001C4743">
        <w:trPr>
          <w:trHeight w:val="660"/>
        </w:trPr>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14</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both"/>
              <w:rPr>
                <w:sz w:val="20"/>
                <w:szCs w:val="20"/>
              </w:rPr>
            </w:pPr>
            <w:r w:rsidRPr="001F15B7">
              <w:rPr>
                <w:sz w:val="20"/>
                <w:szCs w:val="20"/>
              </w:rPr>
              <w:t xml:space="preserve">  Об увеличении налоговых поступлений в бюджет поселения</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 xml:space="preserve">Глава с/поселения   </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bCs/>
                <w:sz w:val="20"/>
                <w:szCs w:val="20"/>
              </w:rPr>
              <w:t>сентябрь</w:t>
            </w:r>
          </w:p>
        </w:tc>
      </w:tr>
      <w:tr w:rsidR="001C4743" w:rsidRPr="001F15B7" w:rsidTr="001C4743">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15</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 xml:space="preserve"> О проекте Бюджета сельского поселения на  2025год</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Глава  с/поселения</w:t>
            </w:r>
          </w:p>
          <w:p w:rsidR="001C4743" w:rsidRPr="001F15B7" w:rsidRDefault="001C4743">
            <w:pPr>
              <w:jc w:val="center"/>
              <w:rPr>
                <w:sz w:val="20"/>
                <w:szCs w:val="20"/>
                <w:lang w:eastAsia="ru-RU"/>
              </w:rPr>
            </w:pPr>
            <w:r w:rsidRPr="001F15B7">
              <w:rPr>
                <w:sz w:val="20"/>
                <w:szCs w:val="20"/>
              </w:rPr>
              <w:t xml:space="preserve"> </w:t>
            </w:r>
          </w:p>
          <w:p w:rsidR="001C4743" w:rsidRPr="001F15B7" w:rsidRDefault="001C4743">
            <w:pPr>
              <w:jc w:val="center"/>
              <w:rPr>
                <w:sz w:val="20"/>
                <w:szCs w:val="20"/>
              </w:rPr>
            </w:pPr>
            <w:r w:rsidRPr="001F15B7">
              <w:rPr>
                <w:sz w:val="20"/>
                <w:szCs w:val="20"/>
              </w:rPr>
              <w:t xml:space="preserve"> </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bCs/>
                <w:sz w:val="20"/>
                <w:szCs w:val="20"/>
              </w:rPr>
              <w:t>ноябрь</w:t>
            </w:r>
          </w:p>
        </w:tc>
      </w:tr>
      <w:tr w:rsidR="001C4743" w:rsidRPr="001F15B7" w:rsidTr="001C4743">
        <w:tc>
          <w:tcPr>
            <w:tcW w:w="650"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16</w:t>
            </w:r>
          </w:p>
        </w:tc>
        <w:tc>
          <w:tcPr>
            <w:tcW w:w="4917" w:type="dxa"/>
            <w:tcBorders>
              <w:top w:val="single" w:sz="4" w:space="0" w:color="auto"/>
              <w:left w:val="single" w:sz="4" w:space="0" w:color="auto"/>
              <w:bottom w:val="single" w:sz="4" w:space="0" w:color="auto"/>
              <w:right w:val="single" w:sz="4" w:space="0" w:color="auto"/>
            </w:tcBorders>
            <w:hideMark/>
          </w:tcPr>
          <w:p w:rsidR="001C4743" w:rsidRPr="001F15B7" w:rsidRDefault="001C4743">
            <w:pPr>
              <w:rPr>
                <w:sz w:val="20"/>
                <w:szCs w:val="20"/>
              </w:rPr>
            </w:pPr>
            <w:r w:rsidRPr="001F15B7">
              <w:rPr>
                <w:sz w:val="20"/>
                <w:szCs w:val="20"/>
              </w:rPr>
              <w:t>Об утверждении  бюджета  Адашевского сельского поселения  на  2025 год</w:t>
            </w:r>
          </w:p>
        </w:tc>
        <w:tc>
          <w:tcPr>
            <w:tcW w:w="2828"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sz w:val="20"/>
                <w:szCs w:val="20"/>
              </w:rPr>
              <w:t xml:space="preserve"> Глава с/поселения</w:t>
            </w:r>
          </w:p>
        </w:tc>
        <w:tc>
          <w:tcPr>
            <w:tcW w:w="2075" w:type="dxa"/>
            <w:tcBorders>
              <w:top w:val="single" w:sz="4" w:space="0" w:color="auto"/>
              <w:left w:val="single" w:sz="4" w:space="0" w:color="auto"/>
              <w:bottom w:val="single" w:sz="4" w:space="0" w:color="auto"/>
              <w:right w:val="single" w:sz="4" w:space="0" w:color="auto"/>
            </w:tcBorders>
            <w:hideMark/>
          </w:tcPr>
          <w:p w:rsidR="001C4743" w:rsidRPr="001F15B7" w:rsidRDefault="001C4743">
            <w:pPr>
              <w:jc w:val="center"/>
              <w:rPr>
                <w:sz w:val="20"/>
                <w:szCs w:val="20"/>
              </w:rPr>
            </w:pPr>
            <w:r w:rsidRPr="001F15B7">
              <w:rPr>
                <w:bCs/>
                <w:sz w:val="20"/>
                <w:szCs w:val="20"/>
              </w:rPr>
              <w:t>декабрь</w:t>
            </w:r>
          </w:p>
        </w:tc>
      </w:tr>
    </w:tbl>
    <w:p w:rsidR="001C4743" w:rsidRPr="001F15B7" w:rsidRDefault="001C4743" w:rsidP="001C4743">
      <w:pPr>
        <w:rPr>
          <w:sz w:val="20"/>
          <w:szCs w:val="20"/>
        </w:rPr>
      </w:pPr>
    </w:p>
    <w:p w:rsidR="001C4743" w:rsidRPr="001F15B7" w:rsidRDefault="001C4743" w:rsidP="001C4743">
      <w:pPr>
        <w:rPr>
          <w:rFonts w:ascii="Arial" w:hAnsi="Arial"/>
          <w:sz w:val="20"/>
          <w:szCs w:val="20"/>
        </w:rPr>
      </w:pPr>
    </w:p>
    <w:p w:rsidR="001F15B7" w:rsidRPr="001F15B7" w:rsidRDefault="001F15B7" w:rsidP="001F15B7">
      <w:pPr>
        <w:jc w:val="center"/>
        <w:outlineLvl w:val="0"/>
        <w:rPr>
          <w:sz w:val="20"/>
          <w:szCs w:val="20"/>
        </w:rPr>
      </w:pPr>
      <w:r w:rsidRPr="001F15B7">
        <w:rPr>
          <w:sz w:val="20"/>
          <w:szCs w:val="20"/>
        </w:rPr>
        <w:t>РЕСПУБЛИКА МОРДОВИЯ</w:t>
      </w:r>
    </w:p>
    <w:p w:rsidR="001F15B7" w:rsidRPr="001F15B7" w:rsidRDefault="001F15B7" w:rsidP="001F15B7">
      <w:pPr>
        <w:jc w:val="center"/>
        <w:outlineLvl w:val="0"/>
        <w:rPr>
          <w:rFonts w:eastAsia="Calibri"/>
          <w:sz w:val="20"/>
          <w:szCs w:val="20"/>
          <w:lang w:eastAsia="en-US"/>
        </w:rPr>
      </w:pPr>
      <w:r w:rsidRPr="001F15B7">
        <w:rPr>
          <w:sz w:val="20"/>
          <w:szCs w:val="20"/>
        </w:rPr>
        <w:t xml:space="preserve">КАДОШКИНСКИЙ МУНИЦИПАЛЬНЫЙ РАЙОН  </w:t>
      </w:r>
    </w:p>
    <w:p w:rsidR="001F15B7" w:rsidRPr="001F15B7" w:rsidRDefault="001F15B7" w:rsidP="001F15B7">
      <w:pPr>
        <w:jc w:val="center"/>
        <w:outlineLvl w:val="0"/>
        <w:rPr>
          <w:color w:val="000000"/>
          <w:sz w:val="20"/>
          <w:szCs w:val="20"/>
          <w:lang w:eastAsia="ru-RU"/>
        </w:rPr>
      </w:pPr>
      <w:r w:rsidRPr="001F15B7">
        <w:rPr>
          <w:sz w:val="20"/>
          <w:szCs w:val="20"/>
        </w:rPr>
        <w:t>СОВЕТ ДЕПУТАТОВ АДАШЕВСКОГО СЕЛЬСКОГО ПОСЕЛЕНИЯ</w:t>
      </w:r>
    </w:p>
    <w:p w:rsidR="001F15B7" w:rsidRPr="001F15B7" w:rsidRDefault="001F15B7" w:rsidP="001F15B7">
      <w:pPr>
        <w:tabs>
          <w:tab w:val="left" w:pos="3553"/>
        </w:tabs>
        <w:rPr>
          <w:sz w:val="20"/>
          <w:szCs w:val="20"/>
          <w:lang w:eastAsia="zh-CN"/>
        </w:rPr>
      </w:pPr>
      <w:r w:rsidRPr="001F15B7">
        <w:rPr>
          <w:sz w:val="20"/>
          <w:szCs w:val="20"/>
        </w:rPr>
        <w:tab/>
        <w:t>СЕДЬМОГО СОЗЫВА</w:t>
      </w:r>
    </w:p>
    <w:p w:rsidR="001F15B7" w:rsidRPr="001F15B7" w:rsidRDefault="001F15B7" w:rsidP="001F15B7">
      <w:pPr>
        <w:tabs>
          <w:tab w:val="left" w:pos="3553"/>
        </w:tabs>
        <w:rPr>
          <w:sz w:val="20"/>
          <w:szCs w:val="20"/>
          <w:lang w:eastAsia="ru-RU"/>
        </w:rPr>
      </w:pPr>
    </w:p>
    <w:p w:rsidR="001F15B7" w:rsidRPr="001F15B7" w:rsidRDefault="001F15B7" w:rsidP="001F15B7">
      <w:pPr>
        <w:jc w:val="center"/>
        <w:rPr>
          <w:b/>
          <w:sz w:val="20"/>
          <w:szCs w:val="20"/>
        </w:rPr>
      </w:pPr>
      <w:r w:rsidRPr="001F15B7">
        <w:rPr>
          <w:b/>
          <w:sz w:val="20"/>
          <w:szCs w:val="20"/>
        </w:rPr>
        <w:t>РЕШЕНИЕ №</w:t>
      </w:r>
      <w:r w:rsidRPr="001F15B7">
        <w:rPr>
          <w:sz w:val="20"/>
          <w:szCs w:val="20"/>
        </w:rPr>
        <w:t xml:space="preserve"> </w:t>
      </w:r>
      <w:r w:rsidRPr="001F15B7">
        <w:rPr>
          <w:b/>
          <w:sz w:val="20"/>
          <w:szCs w:val="20"/>
        </w:rPr>
        <w:t>58</w:t>
      </w:r>
    </w:p>
    <w:p w:rsidR="001F15B7" w:rsidRPr="001F15B7" w:rsidRDefault="001F15B7" w:rsidP="001F15B7">
      <w:pPr>
        <w:jc w:val="center"/>
        <w:rPr>
          <w:sz w:val="20"/>
          <w:szCs w:val="20"/>
        </w:rPr>
      </w:pPr>
    </w:p>
    <w:p w:rsidR="001F15B7" w:rsidRPr="001F15B7" w:rsidRDefault="001F15B7" w:rsidP="001F15B7">
      <w:pPr>
        <w:jc w:val="center"/>
        <w:rPr>
          <w:sz w:val="20"/>
          <w:szCs w:val="20"/>
        </w:rPr>
      </w:pPr>
      <w:r w:rsidRPr="001F15B7">
        <w:rPr>
          <w:sz w:val="20"/>
          <w:szCs w:val="20"/>
        </w:rPr>
        <w:t xml:space="preserve">двадцать восьмой внеочередной сессии  </w:t>
      </w:r>
    </w:p>
    <w:p w:rsidR="001F15B7" w:rsidRPr="001F15B7" w:rsidRDefault="001F15B7" w:rsidP="001F15B7">
      <w:pPr>
        <w:jc w:val="center"/>
        <w:rPr>
          <w:sz w:val="20"/>
          <w:szCs w:val="20"/>
        </w:rPr>
      </w:pPr>
      <w:r w:rsidRPr="001F15B7">
        <w:rPr>
          <w:sz w:val="20"/>
          <w:szCs w:val="20"/>
        </w:rPr>
        <w:t>Совета депутатов Адашевского сельского поселения</w:t>
      </w:r>
    </w:p>
    <w:p w:rsidR="001F15B7" w:rsidRPr="001F15B7" w:rsidRDefault="001F15B7" w:rsidP="001F15B7">
      <w:pPr>
        <w:jc w:val="center"/>
        <w:rPr>
          <w:sz w:val="20"/>
          <w:szCs w:val="20"/>
        </w:rPr>
      </w:pPr>
    </w:p>
    <w:p w:rsidR="001F15B7" w:rsidRPr="001F15B7" w:rsidRDefault="001F15B7" w:rsidP="001F15B7">
      <w:pPr>
        <w:jc w:val="center"/>
        <w:rPr>
          <w:sz w:val="20"/>
          <w:szCs w:val="20"/>
        </w:rPr>
      </w:pPr>
      <w:r w:rsidRPr="001F15B7">
        <w:rPr>
          <w:sz w:val="20"/>
          <w:szCs w:val="20"/>
        </w:rPr>
        <w:t xml:space="preserve">                                                                                      </w:t>
      </w:r>
      <w:r>
        <w:rPr>
          <w:sz w:val="20"/>
          <w:szCs w:val="20"/>
        </w:rPr>
        <w:t xml:space="preserve">                                                                    </w:t>
      </w:r>
      <w:r w:rsidRPr="001F15B7">
        <w:rPr>
          <w:sz w:val="20"/>
          <w:szCs w:val="20"/>
        </w:rPr>
        <w:t xml:space="preserve"> 27 декабря 2023 года</w:t>
      </w:r>
    </w:p>
    <w:p w:rsidR="001F15B7" w:rsidRPr="001F15B7" w:rsidRDefault="001F15B7" w:rsidP="001F15B7">
      <w:pPr>
        <w:rPr>
          <w:sz w:val="20"/>
          <w:szCs w:val="20"/>
        </w:rPr>
      </w:pPr>
    </w:p>
    <w:p w:rsidR="001F15B7" w:rsidRPr="001F15B7" w:rsidRDefault="001F15B7" w:rsidP="001F15B7">
      <w:pPr>
        <w:pStyle w:val="1"/>
        <w:jc w:val="center"/>
        <w:rPr>
          <w:rFonts w:ascii="Times New Roman" w:hAnsi="Times New Roman"/>
          <w:color w:val="000000" w:themeColor="text1"/>
          <w:sz w:val="20"/>
          <w:szCs w:val="20"/>
        </w:rPr>
      </w:pPr>
      <w:r w:rsidRPr="001F15B7">
        <w:rPr>
          <w:rStyle w:val="af4"/>
          <w:bCs w:val="0"/>
          <w:color w:val="000000" w:themeColor="text1"/>
          <w:sz w:val="20"/>
          <w:szCs w:val="20"/>
        </w:rPr>
        <w:t xml:space="preserve">О приостановлении </w:t>
      </w:r>
      <w:proofErr w:type="gramStart"/>
      <w:r w:rsidRPr="001F15B7">
        <w:rPr>
          <w:rStyle w:val="af4"/>
          <w:bCs w:val="0"/>
          <w:color w:val="000000" w:themeColor="text1"/>
          <w:sz w:val="20"/>
          <w:szCs w:val="20"/>
        </w:rPr>
        <w:t>действия отдельных положений Решения Совета депутатов</w:t>
      </w:r>
      <w:proofErr w:type="gramEnd"/>
      <w:r w:rsidRPr="001F15B7">
        <w:rPr>
          <w:rStyle w:val="af4"/>
          <w:bCs w:val="0"/>
          <w:color w:val="000000" w:themeColor="text1"/>
          <w:sz w:val="20"/>
          <w:szCs w:val="20"/>
        </w:rPr>
        <w:t xml:space="preserve"> Адашевского сельского поселения Кадошкинского муниципального района Республики Мордовия от 05 апреля 2013 г. № 39 «</w:t>
      </w:r>
      <w:r w:rsidRPr="001F15B7">
        <w:rPr>
          <w:rFonts w:ascii="Times New Roman" w:hAnsi="Times New Roman"/>
          <w:color w:val="000000" w:themeColor="text1"/>
          <w:sz w:val="20"/>
          <w:szCs w:val="20"/>
        </w:rPr>
        <w:t>Об утверждении Положения об условиях и размерах оплаты труда должностного лица</w:t>
      </w:r>
      <w:hyperlink r:id="rId32" w:history="1">
        <w:r w:rsidRPr="001F15B7">
          <w:rPr>
            <w:rStyle w:val="af4"/>
            <w:color w:val="000000" w:themeColor="text1"/>
            <w:sz w:val="20"/>
            <w:szCs w:val="20"/>
          </w:rPr>
          <w:t xml:space="preserve"> и муниципальных служащих Адашевского сельского поселения Кадошкинского муниципального района</w:t>
        </w:r>
      </w:hyperlink>
      <w:r w:rsidRPr="001F15B7">
        <w:rPr>
          <w:rFonts w:ascii="Times New Roman" w:hAnsi="Times New Roman"/>
          <w:color w:val="000000" w:themeColor="text1"/>
          <w:sz w:val="20"/>
          <w:szCs w:val="20"/>
        </w:rPr>
        <w:t>»</w:t>
      </w:r>
    </w:p>
    <w:p w:rsidR="001F15B7" w:rsidRPr="001F15B7" w:rsidRDefault="001F15B7" w:rsidP="001F15B7">
      <w:pPr>
        <w:rPr>
          <w:color w:val="000000" w:themeColor="text1"/>
          <w:sz w:val="20"/>
          <w:szCs w:val="20"/>
        </w:rPr>
      </w:pPr>
    </w:p>
    <w:p w:rsidR="001F15B7" w:rsidRPr="001F15B7" w:rsidRDefault="001F15B7" w:rsidP="001F15B7">
      <w:pPr>
        <w:shd w:val="clear" w:color="auto" w:fill="FFFFFF"/>
        <w:jc w:val="both"/>
        <w:rPr>
          <w:color w:val="000000" w:themeColor="text1"/>
          <w:sz w:val="20"/>
          <w:szCs w:val="20"/>
        </w:rPr>
      </w:pPr>
      <w:r w:rsidRPr="001F15B7">
        <w:rPr>
          <w:color w:val="000000" w:themeColor="text1"/>
          <w:sz w:val="20"/>
          <w:szCs w:val="20"/>
        </w:rPr>
        <w:t xml:space="preserve">      В связи с осложнением геополитической и экономической ситуации,  Совет депутатов Адашевского сельского поселения Кадошкинского муниципального района </w:t>
      </w:r>
    </w:p>
    <w:p w:rsidR="001F15B7" w:rsidRPr="001F15B7" w:rsidRDefault="001F15B7" w:rsidP="001F15B7">
      <w:pPr>
        <w:shd w:val="clear" w:color="auto" w:fill="FFFFFF"/>
        <w:jc w:val="both"/>
        <w:rPr>
          <w:color w:val="000000" w:themeColor="text1"/>
          <w:sz w:val="20"/>
          <w:szCs w:val="20"/>
        </w:rPr>
      </w:pPr>
      <w:r w:rsidRPr="001F15B7">
        <w:rPr>
          <w:color w:val="000000" w:themeColor="text1"/>
          <w:sz w:val="20"/>
          <w:szCs w:val="20"/>
        </w:rPr>
        <w:t xml:space="preserve">                                  </w:t>
      </w:r>
    </w:p>
    <w:p w:rsidR="001F15B7" w:rsidRPr="001F15B7" w:rsidRDefault="001F15B7" w:rsidP="001F15B7">
      <w:pPr>
        <w:shd w:val="clear" w:color="auto" w:fill="FFFFFF"/>
        <w:jc w:val="both"/>
        <w:rPr>
          <w:color w:val="000000" w:themeColor="text1"/>
          <w:sz w:val="20"/>
          <w:szCs w:val="20"/>
        </w:rPr>
      </w:pPr>
      <w:r w:rsidRPr="001F15B7">
        <w:rPr>
          <w:color w:val="000000" w:themeColor="text1"/>
          <w:sz w:val="20"/>
          <w:szCs w:val="20"/>
        </w:rPr>
        <w:t xml:space="preserve">                                            </w:t>
      </w:r>
      <w:r w:rsidR="00F13ABE">
        <w:rPr>
          <w:color w:val="000000" w:themeColor="text1"/>
          <w:sz w:val="20"/>
          <w:szCs w:val="20"/>
        </w:rPr>
        <w:t xml:space="preserve">                                     </w:t>
      </w:r>
      <w:r w:rsidRPr="001F15B7">
        <w:rPr>
          <w:color w:val="000000" w:themeColor="text1"/>
          <w:sz w:val="20"/>
          <w:szCs w:val="20"/>
        </w:rPr>
        <w:t xml:space="preserve">  </w:t>
      </w:r>
      <w:proofErr w:type="gramStart"/>
      <w:r w:rsidRPr="001F15B7">
        <w:rPr>
          <w:b/>
          <w:color w:val="000000" w:themeColor="text1"/>
          <w:sz w:val="20"/>
          <w:szCs w:val="20"/>
        </w:rPr>
        <w:t>Р</w:t>
      </w:r>
      <w:proofErr w:type="gramEnd"/>
      <w:r w:rsidRPr="001F15B7">
        <w:rPr>
          <w:b/>
          <w:color w:val="000000" w:themeColor="text1"/>
          <w:sz w:val="20"/>
          <w:szCs w:val="20"/>
        </w:rPr>
        <w:t xml:space="preserve"> Е Ш И Л:</w:t>
      </w:r>
    </w:p>
    <w:p w:rsidR="001F15B7" w:rsidRPr="001F15B7" w:rsidRDefault="001F15B7" w:rsidP="001F15B7">
      <w:pPr>
        <w:pStyle w:val="1"/>
        <w:spacing w:before="0"/>
        <w:ind w:firstLine="709"/>
        <w:jc w:val="both"/>
        <w:rPr>
          <w:rFonts w:ascii="Times New Roman" w:hAnsi="Times New Roman"/>
          <w:b w:val="0"/>
          <w:color w:val="000000" w:themeColor="text1"/>
          <w:sz w:val="20"/>
          <w:szCs w:val="20"/>
        </w:rPr>
      </w:pPr>
      <w:bookmarkStart w:id="7" w:name="sub_1"/>
    </w:p>
    <w:p w:rsidR="001F15B7" w:rsidRPr="001F15B7" w:rsidRDefault="001F15B7" w:rsidP="001F15B7">
      <w:pPr>
        <w:pStyle w:val="1"/>
        <w:keepNext w:val="0"/>
        <w:widowControl w:val="0"/>
        <w:autoSpaceDE w:val="0"/>
        <w:autoSpaceDN w:val="0"/>
        <w:adjustRightInd w:val="0"/>
        <w:spacing w:before="0"/>
        <w:jc w:val="both"/>
        <w:rPr>
          <w:rFonts w:ascii="Times New Roman" w:hAnsi="Times New Roman"/>
          <w:b w:val="0"/>
          <w:color w:val="000000" w:themeColor="text1"/>
          <w:sz w:val="20"/>
          <w:szCs w:val="20"/>
        </w:rPr>
      </w:pPr>
      <w:r w:rsidRPr="001F15B7">
        <w:rPr>
          <w:rFonts w:ascii="Times New Roman" w:hAnsi="Times New Roman"/>
          <w:b w:val="0"/>
          <w:color w:val="000000" w:themeColor="text1"/>
          <w:sz w:val="20"/>
          <w:szCs w:val="20"/>
        </w:rPr>
        <w:t xml:space="preserve">    1.Приостановить в части учета показателей эффективности управленческой деятельности должностных лиц</w:t>
      </w:r>
      <w:hyperlink r:id="rId33" w:history="1">
        <w:r w:rsidRPr="001F15B7">
          <w:rPr>
            <w:rStyle w:val="af4"/>
            <w:b w:val="0"/>
            <w:color w:val="000000" w:themeColor="text1"/>
            <w:sz w:val="20"/>
            <w:szCs w:val="20"/>
          </w:rPr>
          <w:t xml:space="preserve"> и  муниципальных служащих</w:t>
        </w:r>
        <w:r w:rsidRPr="001F15B7">
          <w:rPr>
            <w:rStyle w:val="aa"/>
            <w:rFonts w:ascii="Times New Roman" w:hAnsi="Times New Roman"/>
            <w:b w:val="0"/>
            <w:color w:val="000000" w:themeColor="text1"/>
            <w:sz w:val="20"/>
            <w:szCs w:val="20"/>
          </w:rPr>
          <w:t xml:space="preserve"> Адашевского сельского поселения</w:t>
        </w:r>
        <w:r w:rsidRPr="001F15B7">
          <w:rPr>
            <w:rStyle w:val="af4"/>
            <w:b w:val="0"/>
            <w:color w:val="000000" w:themeColor="text1"/>
            <w:sz w:val="20"/>
            <w:szCs w:val="20"/>
          </w:rPr>
          <w:t xml:space="preserve"> Кадошкинского муниципального района</w:t>
        </w:r>
      </w:hyperlink>
      <w:r w:rsidRPr="001F15B7">
        <w:rPr>
          <w:rFonts w:ascii="Times New Roman" w:hAnsi="Times New Roman"/>
          <w:b w:val="0"/>
          <w:color w:val="000000" w:themeColor="text1"/>
          <w:sz w:val="20"/>
          <w:szCs w:val="20"/>
        </w:rPr>
        <w:t xml:space="preserve"> при формировании фактических месячного фонда стимулирования и фонда ежеквартальной премии, выплате ежемесячного денежного поощрения и ежеквартальной </w:t>
      </w:r>
      <w:proofErr w:type="gramStart"/>
      <w:r w:rsidRPr="001F15B7">
        <w:rPr>
          <w:rFonts w:ascii="Times New Roman" w:hAnsi="Times New Roman"/>
          <w:b w:val="0"/>
          <w:color w:val="000000" w:themeColor="text1"/>
          <w:sz w:val="20"/>
          <w:szCs w:val="20"/>
        </w:rPr>
        <w:t>премии</w:t>
      </w:r>
      <w:proofErr w:type="gramEnd"/>
      <w:r w:rsidRPr="001F15B7">
        <w:rPr>
          <w:rFonts w:ascii="Times New Roman" w:hAnsi="Times New Roman"/>
          <w:b w:val="0"/>
          <w:color w:val="000000" w:themeColor="text1"/>
          <w:sz w:val="20"/>
          <w:szCs w:val="20"/>
        </w:rPr>
        <w:t xml:space="preserve"> должностным лицам и муниципальным служащим Адашевского сельского поселения</w:t>
      </w:r>
      <w:hyperlink r:id="rId34" w:history="1">
        <w:r w:rsidRPr="001F15B7">
          <w:rPr>
            <w:rStyle w:val="af4"/>
            <w:b w:val="0"/>
            <w:color w:val="000000" w:themeColor="text1"/>
            <w:sz w:val="20"/>
            <w:szCs w:val="20"/>
          </w:rPr>
          <w:t xml:space="preserve"> Кадошкинского муниципального района</w:t>
        </w:r>
      </w:hyperlink>
      <w:r w:rsidRPr="001F15B7">
        <w:rPr>
          <w:rFonts w:ascii="Times New Roman" w:hAnsi="Times New Roman"/>
          <w:b w:val="0"/>
          <w:color w:val="000000" w:themeColor="text1"/>
          <w:sz w:val="20"/>
          <w:szCs w:val="20"/>
        </w:rPr>
        <w:t xml:space="preserve"> действие </w:t>
      </w:r>
      <w:r w:rsidRPr="001F15B7">
        <w:rPr>
          <w:rStyle w:val="af4"/>
          <w:b w:val="0"/>
          <w:bCs w:val="0"/>
          <w:color w:val="000000" w:themeColor="text1"/>
          <w:sz w:val="20"/>
          <w:szCs w:val="20"/>
        </w:rPr>
        <w:t xml:space="preserve">Решения Совета депутатов </w:t>
      </w:r>
      <w:r w:rsidRPr="001F15B7">
        <w:rPr>
          <w:rFonts w:ascii="Times New Roman" w:hAnsi="Times New Roman"/>
          <w:b w:val="0"/>
          <w:color w:val="000000" w:themeColor="text1"/>
          <w:sz w:val="20"/>
          <w:szCs w:val="20"/>
        </w:rPr>
        <w:t>Адашевского сельского поселения</w:t>
      </w:r>
      <w:r w:rsidRPr="001F15B7">
        <w:rPr>
          <w:rStyle w:val="af4"/>
          <w:b w:val="0"/>
          <w:bCs w:val="0"/>
          <w:color w:val="000000" w:themeColor="text1"/>
          <w:sz w:val="20"/>
          <w:szCs w:val="20"/>
        </w:rPr>
        <w:t xml:space="preserve">  Кадошкинского муниципального района Республики Мордовия  </w:t>
      </w:r>
      <w:proofErr w:type="gramStart"/>
      <w:r w:rsidRPr="001F15B7">
        <w:rPr>
          <w:rStyle w:val="af4"/>
          <w:b w:val="0"/>
          <w:bCs w:val="0"/>
          <w:color w:val="000000" w:themeColor="text1"/>
          <w:sz w:val="20"/>
          <w:szCs w:val="20"/>
        </w:rPr>
        <w:t>от 05 апреля 2013 г. № 39 «</w:t>
      </w:r>
      <w:r w:rsidRPr="001F15B7">
        <w:rPr>
          <w:rFonts w:ascii="Times New Roman" w:hAnsi="Times New Roman"/>
          <w:b w:val="0"/>
          <w:color w:val="000000" w:themeColor="text1"/>
          <w:sz w:val="20"/>
          <w:szCs w:val="20"/>
        </w:rPr>
        <w:t>Об утверждении Положения об условиях и размерах оплаты труда должностного лица</w:t>
      </w:r>
      <w:hyperlink r:id="rId35" w:history="1">
        <w:r w:rsidRPr="001F15B7">
          <w:rPr>
            <w:rStyle w:val="af4"/>
            <w:b w:val="0"/>
            <w:color w:val="000000" w:themeColor="text1"/>
            <w:sz w:val="20"/>
            <w:szCs w:val="20"/>
          </w:rPr>
          <w:t xml:space="preserve"> и  муниципальных служащих</w:t>
        </w:r>
        <w:r w:rsidRPr="001F15B7">
          <w:rPr>
            <w:rStyle w:val="aa"/>
            <w:rFonts w:ascii="Times New Roman" w:hAnsi="Times New Roman"/>
            <w:color w:val="000000" w:themeColor="text1"/>
            <w:sz w:val="20"/>
            <w:szCs w:val="20"/>
          </w:rPr>
          <w:t xml:space="preserve"> </w:t>
        </w:r>
        <w:r w:rsidRPr="001F15B7">
          <w:rPr>
            <w:rStyle w:val="aa"/>
            <w:rFonts w:ascii="Times New Roman" w:hAnsi="Times New Roman"/>
            <w:b w:val="0"/>
            <w:color w:val="000000" w:themeColor="text1"/>
            <w:sz w:val="20"/>
            <w:szCs w:val="20"/>
          </w:rPr>
          <w:t>Адашевского сельского поселения</w:t>
        </w:r>
        <w:r w:rsidRPr="001F15B7">
          <w:rPr>
            <w:rStyle w:val="af4"/>
            <w:b w:val="0"/>
            <w:color w:val="000000" w:themeColor="text1"/>
            <w:sz w:val="20"/>
            <w:szCs w:val="20"/>
          </w:rPr>
          <w:t xml:space="preserve"> Кадошкинского муниципального района</w:t>
        </w:r>
      </w:hyperlink>
      <w:r w:rsidRPr="001F15B7">
        <w:rPr>
          <w:rFonts w:ascii="Times New Roman" w:hAnsi="Times New Roman"/>
          <w:b w:val="0"/>
          <w:color w:val="000000" w:themeColor="text1"/>
          <w:sz w:val="20"/>
          <w:szCs w:val="20"/>
        </w:rPr>
        <w:t>»</w:t>
      </w:r>
      <w:r w:rsidRPr="001F15B7">
        <w:rPr>
          <w:rFonts w:ascii="Times New Roman" w:hAnsi="Times New Roman"/>
          <w:color w:val="000000" w:themeColor="text1"/>
          <w:sz w:val="20"/>
          <w:szCs w:val="20"/>
        </w:rPr>
        <w:t xml:space="preserve"> </w:t>
      </w:r>
      <w:r w:rsidRPr="001F15B7">
        <w:rPr>
          <w:rFonts w:ascii="Times New Roman" w:hAnsi="Times New Roman"/>
          <w:b w:val="0"/>
          <w:color w:val="000000" w:themeColor="text1"/>
          <w:sz w:val="20"/>
          <w:szCs w:val="20"/>
        </w:rPr>
        <w:t xml:space="preserve">(далее - Решение), </w:t>
      </w:r>
      <w:hyperlink r:id="rId36" w:history="1">
        <w:r w:rsidRPr="001F15B7">
          <w:rPr>
            <w:rStyle w:val="af4"/>
            <w:b w:val="0"/>
            <w:color w:val="000000" w:themeColor="text1"/>
            <w:sz w:val="20"/>
            <w:szCs w:val="20"/>
          </w:rPr>
          <w:t>преамбулы</w:t>
        </w:r>
      </w:hyperlink>
      <w:r w:rsidRPr="001F15B7">
        <w:rPr>
          <w:rFonts w:ascii="Times New Roman" w:hAnsi="Times New Roman"/>
          <w:b w:val="0"/>
          <w:color w:val="000000" w:themeColor="text1"/>
          <w:sz w:val="20"/>
          <w:szCs w:val="20"/>
        </w:rPr>
        <w:t>, пункта 6 Положения о порядке формирования фонда стимулирования органов местного самоуправления Адашевского сельского поселения Кадошкинского муниципального  района Республики Мордовия, условиях выплаты ежемесячной надбавки к должностному окладу за особые условия работы, особые</w:t>
      </w:r>
      <w:proofErr w:type="gramEnd"/>
      <w:r w:rsidRPr="001F15B7">
        <w:rPr>
          <w:rFonts w:ascii="Times New Roman" w:hAnsi="Times New Roman"/>
          <w:b w:val="0"/>
          <w:color w:val="000000" w:themeColor="text1"/>
          <w:sz w:val="20"/>
          <w:szCs w:val="20"/>
        </w:rPr>
        <w:t xml:space="preserve"> условия муниципальной службы, ежемесячного денежного поощрения и премий по результатам работы должностным лицам и муниципальным служащим, утвержденного </w:t>
      </w:r>
      <w:hyperlink r:id="rId37" w:history="1">
        <w:r w:rsidRPr="001F15B7">
          <w:rPr>
            <w:rStyle w:val="af4"/>
            <w:b w:val="0"/>
            <w:color w:val="000000" w:themeColor="text1"/>
            <w:sz w:val="20"/>
            <w:szCs w:val="20"/>
          </w:rPr>
          <w:t>Решением</w:t>
        </w:r>
      </w:hyperlink>
      <w:r w:rsidRPr="001F15B7">
        <w:rPr>
          <w:rFonts w:ascii="Times New Roman" w:hAnsi="Times New Roman"/>
          <w:b w:val="0"/>
          <w:color w:val="000000" w:themeColor="text1"/>
          <w:sz w:val="20"/>
          <w:szCs w:val="20"/>
        </w:rPr>
        <w:t>.</w:t>
      </w:r>
    </w:p>
    <w:p w:rsidR="001F15B7" w:rsidRPr="001F15B7" w:rsidRDefault="001F15B7" w:rsidP="001F15B7">
      <w:pPr>
        <w:rPr>
          <w:color w:val="000000" w:themeColor="text1"/>
          <w:sz w:val="20"/>
          <w:szCs w:val="20"/>
        </w:rPr>
      </w:pPr>
    </w:p>
    <w:p w:rsidR="001F15B7" w:rsidRPr="001F15B7" w:rsidRDefault="001F15B7" w:rsidP="001F15B7">
      <w:pPr>
        <w:pStyle w:val="31"/>
        <w:jc w:val="both"/>
        <w:rPr>
          <w:color w:val="000000" w:themeColor="text1"/>
          <w:sz w:val="20"/>
          <w:szCs w:val="20"/>
        </w:rPr>
      </w:pPr>
      <w:r w:rsidRPr="001F15B7">
        <w:rPr>
          <w:color w:val="000000" w:themeColor="text1"/>
          <w:sz w:val="20"/>
          <w:szCs w:val="20"/>
        </w:rPr>
        <w:t xml:space="preserve">    2.Настоящее решение  опубликовать  в «Информационном бюллетене Адашевского сельского поселения» и   разместить на официальном сайте администрации Адашевского сельского поселения в сети «Интернет»</w:t>
      </w:r>
    </w:p>
    <w:p w:rsidR="001F15B7" w:rsidRPr="001F15B7" w:rsidRDefault="001F15B7" w:rsidP="001F15B7">
      <w:pPr>
        <w:pStyle w:val="31"/>
        <w:jc w:val="both"/>
        <w:rPr>
          <w:color w:val="000000" w:themeColor="text1"/>
          <w:sz w:val="20"/>
          <w:szCs w:val="20"/>
        </w:rPr>
      </w:pPr>
    </w:p>
    <w:p w:rsidR="001F15B7" w:rsidRPr="001F15B7" w:rsidRDefault="001F15B7" w:rsidP="001F15B7">
      <w:pPr>
        <w:shd w:val="clear" w:color="auto" w:fill="FFFFFF"/>
        <w:jc w:val="both"/>
        <w:rPr>
          <w:color w:val="000000"/>
          <w:sz w:val="20"/>
          <w:szCs w:val="20"/>
        </w:rPr>
      </w:pPr>
      <w:r w:rsidRPr="001F15B7">
        <w:rPr>
          <w:color w:val="000000"/>
          <w:sz w:val="20"/>
          <w:szCs w:val="20"/>
        </w:rPr>
        <w:t xml:space="preserve">      </w:t>
      </w:r>
    </w:p>
    <w:bookmarkEnd w:id="7"/>
    <w:p w:rsidR="001F15B7" w:rsidRPr="001F15B7" w:rsidRDefault="001F15B7" w:rsidP="001F15B7">
      <w:pPr>
        <w:pStyle w:val="ConsNonformat"/>
        <w:ind w:right="0"/>
        <w:jc w:val="both"/>
        <w:rPr>
          <w:rFonts w:ascii="Times New Roman" w:hAnsi="Times New Roman" w:cs="Times New Roman"/>
          <w:color w:val="000000"/>
          <w:sz w:val="20"/>
          <w:szCs w:val="20"/>
        </w:rPr>
      </w:pPr>
    </w:p>
    <w:p w:rsidR="001F15B7" w:rsidRPr="001F15B7" w:rsidRDefault="001F15B7" w:rsidP="001F15B7">
      <w:pPr>
        <w:pStyle w:val="ConsNonformat"/>
        <w:ind w:right="0"/>
        <w:jc w:val="both"/>
        <w:rPr>
          <w:rFonts w:ascii="Times New Roman" w:hAnsi="Times New Roman" w:cs="Times New Roman"/>
          <w:color w:val="000000"/>
          <w:sz w:val="20"/>
          <w:szCs w:val="20"/>
        </w:rPr>
      </w:pPr>
      <w:r w:rsidRPr="001F15B7">
        <w:rPr>
          <w:rFonts w:ascii="Times New Roman" w:hAnsi="Times New Roman" w:cs="Times New Roman"/>
          <w:color w:val="000000"/>
          <w:sz w:val="20"/>
          <w:szCs w:val="20"/>
        </w:rPr>
        <w:t xml:space="preserve">  Глава Адашевского </w:t>
      </w:r>
    </w:p>
    <w:p w:rsidR="001C4743" w:rsidRPr="001F15B7" w:rsidRDefault="001F15B7" w:rsidP="001F15B7">
      <w:pPr>
        <w:rPr>
          <w:sz w:val="20"/>
          <w:szCs w:val="20"/>
        </w:rPr>
      </w:pPr>
      <w:r w:rsidRPr="001F15B7">
        <w:rPr>
          <w:color w:val="000000"/>
          <w:sz w:val="20"/>
          <w:szCs w:val="20"/>
        </w:rPr>
        <w:t xml:space="preserve">  сельского поселения   </w:t>
      </w:r>
      <w:r w:rsidR="00F13ABE">
        <w:rPr>
          <w:color w:val="000000"/>
          <w:sz w:val="20"/>
          <w:szCs w:val="20"/>
        </w:rPr>
        <w:t xml:space="preserve">                                                                                                                      В.И.Киселев</w:t>
      </w:r>
      <w:r w:rsidRPr="001F15B7">
        <w:rPr>
          <w:color w:val="000000"/>
          <w:sz w:val="20"/>
          <w:szCs w:val="20"/>
        </w:rPr>
        <w:t xml:space="preserve">                                                    </w:t>
      </w:r>
    </w:p>
    <w:p w:rsidR="001C4743" w:rsidRPr="001F15B7" w:rsidRDefault="001C4743" w:rsidP="001C4743">
      <w:pPr>
        <w:jc w:val="center"/>
        <w:rPr>
          <w:sz w:val="20"/>
          <w:szCs w:val="20"/>
        </w:rPr>
      </w:pPr>
    </w:p>
    <w:p w:rsidR="001C4743" w:rsidRPr="001F15B7" w:rsidRDefault="001C4743" w:rsidP="001C4743">
      <w:pPr>
        <w:widowControl w:val="0"/>
        <w:autoSpaceDE w:val="0"/>
        <w:autoSpaceDN w:val="0"/>
        <w:adjustRightInd w:val="0"/>
        <w:rPr>
          <w:rFonts w:ascii="Times New Roman CYR" w:hAnsi="Times New Roman CYR" w:cs="Times New Roman CYR"/>
          <w:b/>
          <w:bCs/>
          <w:sz w:val="20"/>
          <w:szCs w:val="20"/>
        </w:rPr>
      </w:pPr>
    </w:p>
    <w:p w:rsidR="001C4743" w:rsidRPr="001F15B7" w:rsidRDefault="001C4743" w:rsidP="001C4743">
      <w:pPr>
        <w:jc w:val="center"/>
        <w:rPr>
          <w:sz w:val="20"/>
          <w:szCs w:val="20"/>
        </w:rPr>
      </w:pPr>
    </w:p>
    <w:p w:rsidR="006F0BBB" w:rsidRPr="001F15B7" w:rsidRDefault="006F0BBB" w:rsidP="006F0BBB">
      <w:pPr>
        <w:tabs>
          <w:tab w:val="left" w:pos="4648"/>
        </w:tabs>
        <w:jc w:val="center"/>
        <w:rPr>
          <w:sz w:val="20"/>
          <w:szCs w:val="20"/>
        </w:rPr>
      </w:pPr>
    </w:p>
    <w:p w:rsidR="006F0BBB" w:rsidRPr="001F15B7" w:rsidRDefault="006F0BBB" w:rsidP="006F0BBB">
      <w:pPr>
        <w:tabs>
          <w:tab w:val="left" w:pos="4648"/>
        </w:tabs>
        <w:jc w:val="center"/>
        <w:rPr>
          <w:sz w:val="20"/>
          <w:szCs w:val="20"/>
        </w:rPr>
      </w:pPr>
    </w:p>
    <w:p w:rsidR="006F0BBB" w:rsidRDefault="006F0BBB" w:rsidP="006F0BBB">
      <w:pPr>
        <w:tabs>
          <w:tab w:val="left" w:pos="4648"/>
        </w:tabs>
        <w:jc w:val="center"/>
        <w:rPr>
          <w:sz w:val="28"/>
          <w:szCs w:val="28"/>
        </w:rPr>
      </w:pPr>
    </w:p>
    <w:p w:rsidR="001A65FD" w:rsidRPr="005C389A" w:rsidRDefault="001A65FD" w:rsidP="009F45D0">
      <w:pPr>
        <w:pStyle w:val="31"/>
        <w:jc w:val="both"/>
        <w:rPr>
          <w:sz w:val="18"/>
          <w:szCs w:val="18"/>
        </w:rPr>
      </w:pPr>
    </w:p>
    <w:p w:rsidR="005C389A" w:rsidRPr="002C3E8E" w:rsidRDefault="005C389A" w:rsidP="005C389A">
      <w:pPr>
        <w:jc w:val="both"/>
        <w:rPr>
          <w:b/>
        </w:rPr>
      </w:pPr>
      <w:r w:rsidRPr="002C3E8E">
        <w:rPr>
          <w:b/>
        </w:rPr>
        <w:t>Информационный бюллетень Адашевского сельского поселения Кадошкинского муниципа</w:t>
      </w:r>
      <w:r w:rsidR="00DE54B5">
        <w:rPr>
          <w:b/>
        </w:rPr>
        <w:t>льного района, № 27</w:t>
      </w:r>
      <w:r w:rsidR="00063CF3">
        <w:rPr>
          <w:b/>
        </w:rPr>
        <w:t xml:space="preserve">, от </w:t>
      </w:r>
      <w:r w:rsidR="00DE54B5">
        <w:rPr>
          <w:b/>
        </w:rPr>
        <w:t xml:space="preserve"> 29</w:t>
      </w:r>
      <w:r w:rsidR="009A5235">
        <w:rPr>
          <w:b/>
        </w:rPr>
        <w:t xml:space="preserve"> дека</w:t>
      </w:r>
      <w:r>
        <w:rPr>
          <w:b/>
        </w:rPr>
        <w:t xml:space="preserve">бря </w:t>
      </w:r>
      <w:r w:rsidRPr="002C3E8E">
        <w:rPr>
          <w:b/>
        </w:rPr>
        <w:t xml:space="preserve"> 2023г.  </w:t>
      </w:r>
    </w:p>
    <w:p w:rsidR="005C389A" w:rsidRPr="002C3E8E" w:rsidRDefault="005C389A" w:rsidP="005C389A">
      <w:pPr>
        <w:jc w:val="both"/>
        <w:rPr>
          <w:b/>
        </w:rPr>
      </w:pPr>
      <w:r w:rsidRPr="002C3E8E">
        <w:rPr>
          <w:b/>
        </w:rPr>
        <w:t>Учредитель: Совет депутатов Адашевского сельского поселения Кадошкинского муниципального района. Главный редактор: Глава Адашевского сельского поселения Киселев Виталий Иванович.</w:t>
      </w:r>
    </w:p>
    <w:p w:rsidR="005C389A" w:rsidRPr="002C3E8E" w:rsidRDefault="005C389A" w:rsidP="005C389A">
      <w:pPr>
        <w:jc w:val="both"/>
        <w:rPr>
          <w:b/>
        </w:rPr>
      </w:pPr>
      <w:r w:rsidRPr="002C3E8E">
        <w:rPr>
          <w:b/>
        </w:rPr>
        <w:t>Тираж  5 экз.</w:t>
      </w:r>
    </w:p>
    <w:p w:rsidR="005C389A" w:rsidRPr="002C3E8E" w:rsidRDefault="005C389A" w:rsidP="005C389A">
      <w:pPr>
        <w:jc w:val="both"/>
      </w:pPr>
    </w:p>
    <w:p w:rsidR="005C389A" w:rsidRPr="002C3E8E" w:rsidRDefault="005C389A" w:rsidP="005C389A">
      <w:pPr>
        <w:ind w:firstLine="708"/>
      </w:pPr>
    </w:p>
    <w:p w:rsidR="009F45D0" w:rsidRPr="005C389A" w:rsidRDefault="009F45D0" w:rsidP="009F45D0">
      <w:pPr>
        <w:pStyle w:val="31"/>
        <w:jc w:val="both"/>
        <w:rPr>
          <w:sz w:val="18"/>
          <w:szCs w:val="18"/>
        </w:rPr>
      </w:pPr>
    </w:p>
    <w:p w:rsidR="009F45D0" w:rsidRPr="005C389A" w:rsidRDefault="009F45D0" w:rsidP="009F45D0">
      <w:pPr>
        <w:pStyle w:val="31"/>
        <w:jc w:val="both"/>
        <w:rPr>
          <w:sz w:val="18"/>
          <w:szCs w:val="18"/>
        </w:rPr>
      </w:pPr>
    </w:p>
    <w:p w:rsidR="009F45D0" w:rsidRPr="005C389A" w:rsidRDefault="009F45D0" w:rsidP="009F45D0">
      <w:pPr>
        <w:pStyle w:val="31"/>
        <w:jc w:val="both"/>
        <w:rPr>
          <w:sz w:val="18"/>
          <w:szCs w:val="18"/>
        </w:rPr>
      </w:pPr>
    </w:p>
    <w:p w:rsidR="00B548D5" w:rsidRPr="005C389A" w:rsidRDefault="00B548D5" w:rsidP="00B548D5">
      <w:pPr>
        <w:rPr>
          <w:sz w:val="18"/>
          <w:szCs w:val="18"/>
        </w:rPr>
      </w:pPr>
    </w:p>
    <w:p w:rsidR="00A467BA" w:rsidRPr="005C389A" w:rsidRDefault="00A467BA" w:rsidP="00A467BA">
      <w:pPr>
        <w:rPr>
          <w:color w:val="2D2D2D"/>
          <w:spacing w:val="1"/>
          <w:sz w:val="18"/>
          <w:szCs w:val="18"/>
        </w:rPr>
      </w:pPr>
    </w:p>
    <w:p w:rsidR="00A467BA" w:rsidRPr="005C389A" w:rsidRDefault="00A467BA"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Pr="005C389A" w:rsidRDefault="00A4226D" w:rsidP="00A467BA">
      <w:pPr>
        <w:rPr>
          <w:color w:val="2D2D2D"/>
          <w:spacing w:val="1"/>
          <w:sz w:val="18"/>
          <w:szCs w:val="18"/>
        </w:rPr>
      </w:pPr>
    </w:p>
    <w:p w:rsidR="00A4226D" w:rsidRDefault="00A4226D" w:rsidP="00A467BA">
      <w:pPr>
        <w:rPr>
          <w:color w:val="2D2D2D"/>
          <w:spacing w:val="1"/>
          <w:sz w:val="18"/>
          <w:szCs w:val="18"/>
        </w:rPr>
      </w:pPr>
    </w:p>
    <w:p w:rsidR="00A4226D" w:rsidRDefault="00A4226D" w:rsidP="00A467BA">
      <w:pPr>
        <w:rPr>
          <w:color w:val="2D2D2D"/>
          <w:spacing w:val="1"/>
          <w:sz w:val="18"/>
          <w:szCs w:val="18"/>
        </w:rPr>
      </w:pPr>
    </w:p>
    <w:p w:rsidR="00A4226D" w:rsidRDefault="00A4226D" w:rsidP="00A467BA">
      <w:pPr>
        <w:rPr>
          <w:color w:val="2D2D2D"/>
          <w:spacing w:val="1"/>
          <w:sz w:val="18"/>
          <w:szCs w:val="18"/>
        </w:rPr>
      </w:pPr>
    </w:p>
    <w:p w:rsidR="00A4226D" w:rsidRDefault="00A4226D" w:rsidP="00A467BA">
      <w:pPr>
        <w:rPr>
          <w:color w:val="2D2D2D"/>
          <w:spacing w:val="1"/>
          <w:sz w:val="18"/>
          <w:szCs w:val="18"/>
        </w:rPr>
      </w:pPr>
    </w:p>
    <w:p w:rsidR="00A4226D" w:rsidRPr="00A467BA" w:rsidRDefault="00A4226D" w:rsidP="00A467BA">
      <w:pPr>
        <w:rPr>
          <w:color w:val="2D2D2D"/>
          <w:spacing w:val="1"/>
          <w:sz w:val="18"/>
          <w:szCs w:val="18"/>
        </w:rPr>
      </w:pPr>
    </w:p>
    <w:p w:rsidR="002C71BA" w:rsidRDefault="002C71BA" w:rsidP="002C71BA">
      <w:pPr>
        <w:rPr>
          <w:sz w:val="28"/>
          <w:szCs w:val="28"/>
        </w:rPr>
      </w:pPr>
    </w:p>
    <w:p w:rsidR="002C71BA" w:rsidRPr="002C71BA" w:rsidRDefault="002C71BA" w:rsidP="005C389A">
      <w:pPr>
        <w:jc w:val="both"/>
        <w:rPr>
          <w:sz w:val="20"/>
          <w:szCs w:val="20"/>
        </w:rPr>
      </w:pPr>
      <w:r>
        <w:rPr>
          <w:sz w:val="28"/>
          <w:szCs w:val="28"/>
        </w:rPr>
        <w:tab/>
      </w: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2C71BA" w:rsidRPr="002C71BA" w:rsidRDefault="002C71BA" w:rsidP="002C71BA">
      <w:pPr>
        <w:jc w:val="center"/>
        <w:rPr>
          <w:sz w:val="20"/>
          <w:szCs w:val="20"/>
        </w:rPr>
      </w:pPr>
    </w:p>
    <w:p w:rsidR="00A336D5" w:rsidRPr="002C71BA" w:rsidRDefault="00A336D5" w:rsidP="003362F2">
      <w:pPr>
        <w:rPr>
          <w:sz w:val="20"/>
          <w:szCs w:val="20"/>
        </w:rPr>
      </w:pPr>
    </w:p>
    <w:p w:rsidR="00A336D5" w:rsidRPr="002C71BA" w:rsidRDefault="00A336D5" w:rsidP="00A467BA">
      <w:pPr>
        <w:rPr>
          <w:sz w:val="20"/>
          <w:szCs w:val="20"/>
        </w:rPr>
      </w:pPr>
    </w:p>
    <w:p w:rsidR="00A336D5" w:rsidRPr="002C71BA" w:rsidRDefault="00A336D5" w:rsidP="003362F2">
      <w:pPr>
        <w:rPr>
          <w:sz w:val="20"/>
          <w:szCs w:val="20"/>
        </w:rPr>
      </w:pPr>
    </w:p>
    <w:p w:rsidR="00A336D5" w:rsidRPr="002C71BA" w:rsidRDefault="00A336D5" w:rsidP="003362F2">
      <w:pPr>
        <w:rPr>
          <w:sz w:val="20"/>
          <w:szCs w:val="20"/>
        </w:rPr>
      </w:pPr>
    </w:p>
    <w:p w:rsidR="00A336D5" w:rsidRPr="002C71BA" w:rsidRDefault="00A336D5" w:rsidP="003362F2">
      <w:pPr>
        <w:rPr>
          <w:sz w:val="20"/>
          <w:szCs w:val="20"/>
        </w:rPr>
      </w:pPr>
    </w:p>
    <w:p w:rsidR="00A336D5" w:rsidRPr="002C71BA" w:rsidRDefault="00A336D5" w:rsidP="003362F2">
      <w:pPr>
        <w:rPr>
          <w:sz w:val="20"/>
          <w:szCs w:val="20"/>
        </w:rPr>
      </w:pPr>
    </w:p>
    <w:p w:rsidR="00A336D5" w:rsidRPr="002C71BA" w:rsidRDefault="00A336D5" w:rsidP="003362F2">
      <w:pPr>
        <w:rPr>
          <w:sz w:val="20"/>
          <w:szCs w:val="20"/>
        </w:rPr>
      </w:pPr>
    </w:p>
    <w:p w:rsidR="00A336D5" w:rsidRPr="002C71BA" w:rsidRDefault="00A336D5" w:rsidP="003362F2">
      <w:pPr>
        <w:rPr>
          <w:sz w:val="20"/>
          <w:szCs w:val="20"/>
        </w:rPr>
      </w:pPr>
    </w:p>
    <w:p w:rsidR="00A336D5" w:rsidRDefault="00A336D5" w:rsidP="003362F2">
      <w:pPr>
        <w:rPr>
          <w:sz w:val="28"/>
          <w:szCs w:val="28"/>
        </w:rPr>
      </w:pPr>
    </w:p>
    <w:sectPr w:rsidR="00A336D5" w:rsidSect="00A467BA">
      <w:pgSz w:w="11906" w:h="16838"/>
      <w:pgMar w:top="678" w:right="707" w:bottom="1134" w:left="1276" w:header="720" w:footer="720" w:gutter="0"/>
      <w:cols w:space="72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105F2F09"/>
    <w:multiLevelType w:val="hybridMultilevel"/>
    <w:tmpl w:val="B2FE4D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9A15BA"/>
    <w:multiLevelType w:val="hybridMultilevel"/>
    <w:tmpl w:val="68F893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7D041D2"/>
    <w:multiLevelType w:val="hybridMultilevel"/>
    <w:tmpl w:val="3B361666"/>
    <w:lvl w:ilvl="0" w:tplc="7952DF2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108"/>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0A70FB"/>
    <w:rsid w:val="00012A2E"/>
    <w:rsid w:val="000477E5"/>
    <w:rsid w:val="00063CF3"/>
    <w:rsid w:val="00075496"/>
    <w:rsid w:val="00084043"/>
    <w:rsid w:val="000A70FB"/>
    <w:rsid w:val="000C16A4"/>
    <w:rsid w:val="000C2D01"/>
    <w:rsid w:val="000C5EFD"/>
    <w:rsid w:val="0010300F"/>
    <w:rsid w:val="00105350"/>
    <w:rsid w:val="00117419"/>
    <w:rsid w:val="001226C6"/>
    <w:rsid w:val="00127A24"/>
    <w:rsid w:val="001542B9"/>
    <w:rsid w:val="001943EE"/>
    <w:rsid w:val="001A65FD"/>
    <w:rsid w:val="001B4801"/>
    <w:rsid w:val="001B5727"/>
    <w:rsid w:val="001C4743"/>
    <w:rsid w:val="001C7C93"/>
    <w:rsid w:val="001F15B7"/>
    <w:rsid w:val="002B59AB"/>
    <w:rsid w:val="002B7590"/>
    <w:rsid w:val="002C71BA"/>
    <w:rsid w:val="002D7FDA"/>
    <w:rsid w:val="002F0665"/>
    <w:rsid w:val="00327144"/>
    <w:rsid w:val="00331EA2"/>
    <w:rsid w:val="003362F2"/>
    <w:rsid w:val="003600AF"/>
    <w:rsid w:val="003732AC"/>
    <w:rsid w:val="003961F1"/>
    <w:rsid w:val="0040191E"/>
    <w:rsid w:val="004200FA"/>
    <w:rsid w:val="00422B12"/>
    <w:rsid w:val="004308EF"/>
    <w:rsid w:val="00433476"/>
    <w:rsid w:val="004A5F9B"/>
    <w:rsid w:val="004C375F"/>
    <w:rsid w:val="004D2E85"/>
    <w:rsid w:val="004E169B"/>
    <w:rsid w:val="004E16F2"/>
    <w:rsid w:val="004F177C"/>
    <w:rsid w:val="005132C2"/>
    <w:rsid w:val="00517679"/>
    <w:rsid w:val="00541F6F"/>
    <w:rsid w:val="00560412"/>
    <w:rsid w:val="0056111D"/>
    <w:rsid w:val="0057616B"/>
    <w:rsid w:val="005A7E21"/>
    <w:rsid w:val="005C2AB6"/>
    <w:rsid w:val="005C389A"/>
    <w:rsid w:val="006030B8"/>
    <w:rsid w:val="006068DB"/>
    <w:rsid w:val="006163AE"/>
    <w:rsid w:val="006206E8"/>
    <w:rsid w:val="00636907"/>
    <w:rsid w:val="00642087"/>
    <w:rsid w:val="00654AF5"/>
    <w:rsid w:val="006640FC"/>
    <w:rsid w:val="006A3464"/>
    <w:rsid w:val="006E4CB2"/>
    <w:rsid w:val="006F0BBB"/>
    <w:rsid w:val="0072782B"/>
    <w:rsid w:val="00731CB8"/>
    <w:rsid w:val="00737C7F"/>
    <w:rsid w:val="00760DF7"/>
    <w:rsid w:val="00777A90"/>
    <w:rsid w:val="00786CDD"/>
    <w:rsid w:val="00787FC6"/>
    <w:rsid w:val="007B1A6B"/>
    <w:rsid w:val="007D7A6B"/>
    <w:rsid w:val="007F22D4"/>
    <w:rsid w:val="00805A73"/>
    <w:rsid w:val="00806A71"/>
    <w:rsid w:val="00844EA7"/>
    <w:rsid w:val="008644F8"/>
    <w:rsid w:val="00892F08"/>
    <w:rsid w:val="008C3179"/>
    <w:rsid w:val="008E5823"/>
    <w:rsid w:val="008E6AF1"/>
    <w:rsid w:val="008F74EB"/>
    <w:rsid w:val="009160DA"/>
    <w:rsid w:val="00945389"/>
    <w:rsid w:val="009731A6"/>
    <w:rsid w:val="00973CB7"/>
    <w:rsid w:val="00993625"/>
    <w:rsid w:val="009A5235"/>
    <w:rsid w:val="009A765C"/>
    <w:rsid w:val="009B1D95"/>
    <w:rsid w:val="009F07E5"/>
    <w:rsid w:val="009F45D0"/>
    <w:rsid w:val="00A07FCB"/>
    <w:rsid w:val="00A13C70"/>
    <w:rsid w:val="00A31A9E"/>
    <w:rsid w:val="00A336D5"/>
    <w:rsid w:val="00A353EC"/>
    <w:rsid w:val="00A4226D"/>
    <w:rsid w:val="00A467BA"/>
    <w:rsid w:val="00A77581"/>
    <w:rsid w:val="00AA28BD"/>
    <w:rsid w:val="00AF6C61"/>
    <w:rsid w:val="00B21094"/>
    <w:rsid w:val="00B22904"/>
    <w:rsid w:val="00B548D5"/>
    <w:rsid w:val="00B56A8C"/>
    <w:rsid w:val="00B764E4"/>
    <w:rsid w:val="00B85B29"/>
    <w:rsid w:val="00BD0BBC"/>
    <w:rsid w:val="00BD561F"/>
    <w:rsid w:val="00BE0660"/>
    <w:rsid w:val="00C04967"/>
    <w:rsid w:val="00C05CC8"/>
    <w:rsid w:val="00C213BD"/>
    <w:rsid w:val="00C52A7B"/>
    <w:rsid w:val="00C91EE1"/>
    <w:rsid w:val="00C934FA"/>
    <w:rsid w:val="00CA2C60"/>
    <w:rsid w:val="00CD6AF4"/>
    <w:rsid w:val="00CD6DB2"/>
    <w:rsid w:val="00CF36E3"/>
    <w:rsid w:val="00D10B54"/>
    <w:rsid w:val="00D667CB"/>
    <w:rsid w:val="00D7016F"/>
    <w:rsid w:val="00D71478"/>
    <w:rsid w:val="00D76B95"/>
    <w:rsid w:val="00DD6DB2"/>
    <w:rsid w:val="00DE54B5"/>
    <w:rsid w:val="00DF6F7D"/>
    <w:rsid w:val="00E71579"/>
    <w:rsid w:val="00E758D4"/>
    <w:rsid w:val="00EB1D3D"/>
    <w:rsid w:val="00EC5D2C"/>
    <w:rsid w:val="00EF24A7"/>
    <w:rsid w:val="00F13ABE"/>
    <w:rsid w:val="00F408E6"/>
    <w:rsid w:val="00F450C0"/>
    <w:rsid w:val="00F472C8"/>
    <w:rsid w:val="00F76222"/>
    <w:rsid w:val="00F962FA"/>
    <w:rsid w:val="00FA598F"/>
    <w:rsid w:val="00FB756B"/>
    <w:rsid w:val="00FB7F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967"/>
    <w:pPr>
      <w:suppressAutoHyphens/>
      <w:spacing w:line="100" w:lineRule="atLeast"/>
    </w:pPr>
    <w:rPr>
      <w:sz w:val="24"/>
      <w:szCs w:val="24"/>
      <w:lang w:eastAsia="ar-SA"/>
    </w:rPr>
  </w:style>
  <w:style w:type="paragraph" w:styleId="1">
    <w:name w:val="heading 1"/>
    <w:basedOn w:val="a"/>
    <w:next w:val="a"/>
    <w:link w:val="10"/>
    <w:uiPriority w:val="9"/>
    <w:qFormat/>
    <w:rsid w:val="002C71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2C71B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0"/>
    <w:qFormat/>
    <w:rsid w:val="00C04967"/>
    <w:pPr>
      <w:keepNext/>
      <w:numPr>
        <w:ilvl w:val="2"/>
        <w:numId w:val="1"/>
      </w:numPr>
      <w:outlineLvl w:val="2"/>
    </w:pPr>
    <w:rPr>
      <w:b/>
      <w:sz w:val="28"/>
      <w:szCs w:val="20"/>
    </w:rPr>
  </w:style>
  <w:style w:type="paragraph" w:styleId="4">
    <w:name w:val="heading 4"/>
    <w:basedOn w:val="a"/>
    <w:next w:val="a"/>
    <w:link w:val="40"/>
    <w:uiPriority w:val="9"/>
    <w:semiHidden/>
    <w:unhideWhenUsed/>
    <w:qFormat/>
    <w:rsid w:val="002C71B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шрифт абзаца1"/>
    <w:rsid w:val="00C04967"/>
  </w:style>
  <w:style w:type="character" w:customStyle="1" w:styleId="30">
    <w:name w:val="Заголовок 3 Знак"/>
    <w:rsid w:val="00C04967"/>
    <w:rPr>
      <w:b/>
      <w:sz w:val="28"/>
    </w:rPr>
  </w:style>
  <w:style w:type="character" w:customStyle="1" w:styleId="a4">
    <w:name w:val="Текст выноски Знак"/>
    <w:rsid w:val="00C04967"/>
    <w:rPr>
      <w:rFonts w:ascii="Tahoma" w:hAnsi="Tahoma" w:cs="Tahoma"/>
      <w:sz w:val="16"/>
      <w:szCs w:val="16"/>
    </w:rPr>
  </w:style>
  <w:style w:type="character" w:customStyle="1" w:styleId="apple-converted-space">
    <w:name w:val="apple-converted-space"/>
    <w:basedOn w:val="11"/>
    <w:uiPriority w:val="99"/>
    <w:rsid w:val="00C04967"/>
  </w:style>
  <w:style w:type="character" w:customStyle="1" w:styleId="a5">
    <w:name w:val="Основной текст_"/>
    <w:rsid w:val="00C04967"/>
    <w:rPr>
      <w:sz w:val="27"/>
      <w:szCs w:val="27"/>
    </w:rPr>
  </w:style>
  <w:style w:type="character" w:customStyle="1" w:styleId="12">
    <w:name w:val="Основной текст1"/>
    <w:rsid w:val="00C04967"/>
    <w:rPr>
      <w:color w:val="000000"/>
      <w:spacing w:val="0"/>
      <w:w w:val="100"/>
      <w:position w:val="0"/>
      <w:sz w:val="27"/>
      <w:szCs w:val="27"/>
      <w:u w:val="single"/>
      <w:vertAlign w:val="baseline"/>
      <w:lang w:val="ru-RU"/>
    </w:rPr>
  </w:style>
  <w:style w:type="character" w:customStyle="1" w:styleId="a6">
    <w:name w:val="Основной текст + Полужирный"/>
    <w:rsid w:val="00C04967"/>
    <w:rPr>
      <w:b/>
      <w:bCs/>
      <w:color w:val="000000"/>
      <w:spacing w:val="0"/>
      <w:w w:val="100"/>
      <w:position w:val="0"/>
      <w:sz w:val="27"/>
      <w:szCs w:val="27"/>
      <w:vertAlign w:val="baseline"/>
      <w:lang w:val="ru-RU"/>
    </w:rPr>
  </w:style>
  <w:style w:type="character" w:customStyle="1" w:styleId="ListLabel1">
    <w:name w:val="ListLabel 1"/>
    <w:rsid w:val="00C04967"/>
    <w:rPr>
      <w:rFonts w:eastAsia="Times New Roman" w:cs="Times New Roman"/>
      <w:b w:val="0"/>
      <w:bCs w:val="0"/>
      <w:i w:val="0"/>
      <w:iCs w:val="0"/>
      <w:caps w:val="0"/>
      <w:smallCaps w:val="0"/>
      <w:strike w:val="0"/>
      <w:dstrike w:val="0"/>
      <w:color w:val="000000"/>
      <w:spacing w:val="0"/>
      <w:w w:val="100"/>
      <w:position w:val="0"/>
      <w:sz w:val="27"/>
      <w:szCs w:val="27"/>
      <w:u w:val="none"/>
      <w:vertAlign w:val="baseline"/>
      <w:lang w:val="ru-RU"/>
    </w:rPr>
  </w:style>
  <w:style w:type="paragraph" w:customStyle="1" w:styleId="13">
    <w:name w:val="Заголовок1"/>
    <w:basedOn w:val="a"/>
    <w:next w:val="a0"/>
    <w:rsid w:val="00C04967"/>
    <w:pPr>
      <w:keepNext/>
      <w:spacing w:before="240" w:after="120"/>
    </w:pPr>
    <w:rPr>
      <w:rFonts w:ascii="Arial" w:eastAsia="Microsoft YaHei" w:hAnsi="Arial" w:cs="Mangal"/>
      <w:sz w:val="28"/>
      <w:szCs w:val="28"/>
    </w:rPr>
  </w:style>
  <w:style w:type="paragraph" w:styleId="a0">
    <w:name w:val="Body Text"/>
    <w:basedOn w:val="a"/>
    <w:rsid w:val="00C04967"/>
    <w:pPr>
      <w:spacing w:after="120"/>
    </w:pPr>
  </w:style>
  <w:style w:type="paragraph" w:styleId="a7">
    <w:name w:val="List"/>
    <w:basedOn w:val="a0"/>
    <w:rsid w:val="00C04967"/>
    <w:rPr>
      <w:rFonts w:cs="Mangal"/>
    </w:rPr>
  </w:style>
  <w:style w:type="paragraph" w:customStyle="1" w:styleId="14">
    <w:name w:val="Название1"/>
    <w:basedOn w:val="a"/>
    <w:rsid w:val="00C04967"/>
    <w:pPr>
      <w:suppressLineNumbers/>
      <w:spacing w:before="120" w:after="120"/>
    </w:pPr>
    <w:rPr>
      <w:rFonts w:cs="Mangal"/>
      <w:i/>
      <w:iCs/>
    </w:rPr>
  </w:style>
  <w:style w:type="paragraph" w:customStyle="1" w:styleId="15">
    <w:name w:val="Указатель1"/>
    <w:basedOn w:val="a"/>
    <w:rsid w:val="00C04967"/>
    <w:pPr>
      <w:suppressLineNumbers/>
    </w:pPr>
    <w:rPr>
      <w:rFonts w:cs="Mangal"/>
    </w:rPr>
  </w:style>
  <w:style w:type="paragraph" w:customStyle="1" w:styleId="a8">
    <w:name w:val="Знак"/>
    <w:basedOn w:val="a"/>
    <w:rsid w:val="00C04967"/>
    <w:pPr>
      <w:spacing w:before="100" w:after="100"/>
    </w:pPr>
    <w:rPr>
      <w:rFonts w:ascii="Tahoma" w:hAnsi="Tahoma"/>
      <w:sz w:val="20"/>
      <w:szCs w:val="20"/>
      <w:lang w:val="en-US"/>
    </w:rPr>
  </w:style>
  <w:style w:type="paragraph" w:customStyle="1" w:styleId="16">
    <w:name w:val="Текст выноски1"/>
    <w:basedOn w:val="a"/>
    <w:rsid w:val="00C04967"/>
    <w:rPr>
      <w:rFonts w:ascii="Tahoma" w:hAnsi="Tahoma" w:cs="Tahoma"/>
      <w:sz w:val="16"/>
      <w:szCs w:val="16"/>
    </w:rPr>
  </w:style>
  <w:style w:type="paragraph" w:customStyle="1" w:styleId="21">
    <w:name w:val="Основной текст2"/>
    <w:basedOn w:val="a"/>
    <w:rsid w:val="00C04967"/>
    <w:pPr>
      <w:widowControl w:val="0"/>
      <w:shd w:val="clear" w:color="auto" w:fill="FFFFFF"/>
      <w:spacing w:line="322" w:lineRule="exact"/>
    </w:pPr>
    <w:rPr>
      <w:sz w:val="27"/>
      <w:szCs w:val="27"/>
    </w:rPr>
  </w:style>
  <w:style w:type="paragraph" w:customStyle="1" w:styleId="a9">
    <w:name w:val="Содержимое таблицы"/>
    <w:basedOn w:val="a"/>
    <w:rsid w:val="00C04967"/>
    <w:pPr>
      <w:suppressLineNumbers/>
    </w:pPr>
  </w:style>
  <w:style w:type="character" w:styleId="aa">
    <w:name w:val="Hyperlink"/>
    <w:uiPriority w:val="99"/>
    <w:unhideWhenUsed/>
    <w:rsid w:val="00806A71"/>
    <w:rPr>
      <w:color w:val="0000FF"/>
      <w:u w:val="single"/>
    </w:rPr>
  </w:style>
  <w:style w:type="paragraph" w:styleId="ab">
    <w:name w:val="Balloon Text"/>
    <w:basedOn w:val="a"/>
    <w:link w:val="17"/>
    <w:uiPriority w:val="99"/>
    <w:semiHidden/>
    <w:unhideWhenUsed/>
    <w:rsid w:val="00127A24"/>
    <w:pPr>
      <w:spacing w:line="240" w:lineRule="auto"/>
    </w:pPr>
    <w:rPr>
      <w:rFonts w:ascii="Segoe UI" w:hAnsi="Segoe UI" w:cs="Segoe UI"/>
      <w:sz w:val="18"/>
      <w:szCs w:val="18"/>
    </w:rPr>
  </w:style>
  <w:style w:type="character" w:customStyle="1" w:styleId="17">
    <w:name w:val="Текст выноски Знак1"/>
    <w:basedOn w:val="a1"/>
    <w:link w:val="ab"/>
    <w:uiPriority w:val="99"/>
    <w:semiHidden/>
    <w:rsid w:val="00127A24"/>
    <w:rPr>
      <w:rFonts w:ascii="Segoe UI" w:hAnsi="Segoe UI" w:cs="Segoe UI"/>
      <w:sz w:val="18"/>
      <w:szCs w:val="18"/>
      <w:lang w:eastAsia="ar-SA"/>
    </w:rPr>
  </w:style>
  <w:style w:type="paragraph" w:styleId="ac">
    <w:name w:val="Body Text Indent"/>
    <w:basedOn w:val="a"/>
    <w:link w:val="ad"/>
    <w:uiPriority w:val="99"/>
    <w:semiHidden/>
    <w:unhideWhenUsed/>
    <w:rsid w:val="00B56A8C"/>
    <w:pPr>
      <w:spacing w:after="120"/>
      <w:ind w:left="283"/>
    </w:pPr>
  </w:style>
  <w:style w:type="character" w:customStyle="1" w:styleId="ad">
    <w:name w:val="Основной текст с отступом Знак"/>
    <w:basedOn w:val="a1"/>
    <w:link w:val="ac"/>
    <w:uiPriority w:val="99"/>
    <w:semiHidden/>
    <w:rsid w:val="00B56A8C"/>
    <w:rPr>
      <w:sz w:val="24"/>
      <w:szCs w:val="24"/>
      <w:lang w:eastAsia="ar-SA"/>
    </w:rPr>
  </w:style>
  <w:style w:type="paragraph" w:customStyle="1" w:styleId="ConsNonformat">
    <w:name w:val="ConsNonformat"/>
    <w:rsid w:val="00B56A8C"/>
    <w:pPr>
      <w:suppressAutoHyphens/>
      <w:autoSpaceDE w:val="0"/>
      <w:ind w:right="19772"/>
    </w:pPr>
    <w:rPr>
      <w:rFonts w:ascii="Courier New" w:hAnsi="Courier New" w:cs="Courier New"/>
      <w:sz w:val="24"/>
      <w:szCs w:val="24"/>
      <w:lang w:eastAsia="ar-SA"/>
    </w:rPr>
  </w:style>
  <w:style w:type="paragraph" w:customStyle="1" w:styleId="ConsNormal">
    <w:name w:val="ConsNormal"/>
    <w:rsid w:val="00EF24A7"/>
    <w:pPr>
      <w:widowControl w:val="0"/>
      <w:suppressAutoHyphens/>
      <w:autoSpaceDE w:val="0"/>
      <w:ind w:right="19772" w:firstLine="720"/>
    </w:pPr>
    <w:rPr>
      <w:rFonts w:ascii="Arial" w:hAnsi="Arial" w:cs="Arial"/>
      <w:lang w:eastAsia="ar-SA"/>
    </w:rPr>
  </w:style>
  <w:style w:type="character" w:customStyle="1" w:styleId="10">
    <w:name w:val="Заголовок 1 Знак"/>
    <w:basedOn w:val="a1"/>
    <w:link w:val="1"/>
    <w:uiPriority w:val="9"/>
    <w:rsid w:val="002C71BA"/>
    <w:rPr>
      <w:rFonts w:asciiTheme="majorHAnsi" w:eastAsiaTheme="majorEastAsia" w:hAnsiTheme="majorHAnsi" w:cstheme="majorBidi"/>
      <w:b/>
      <w:bCs/>
      <w:color w:val="365F91" w:themeColor="accent1" w:themeShade="BF"/>
      <w:sz w:val="28"/>
      <w:szCs w:val="28"/>
      <w:lang w:eastAsia="ar-SA"/>
    </w:rPr>
  </w:style>
  <w:style w:type="character" w:customStyle="1" w:styleId="20">
    <w:name w:val="Заголовок 2 Знак"/>
    <w:basedOn w:val="a1"/>
    <w:link w:val="2"/>
    <w:uiPriority w:val="9"/>
    <w:semiHidden/>
    <w:rsid w:val="002C71BA"/>
    <w:rPr>
      <w:rFonts w:asciiTheme="majorHAnsi" w:eastAsiaTheme="majorEastAsia" w:hAnsiTheme="majorHAnsi" w:cstheme="majorBidi"/>
      <w:b/>
      <w:bCs/>
      <w:color w:val="4F81BD" w:themeColor="accent1"/>
      <w:sz w:val="26"/>
      <w:szCs w:val="26"/>
      <w:lang w:eastAsia="ar-SA"/>
    </w:rPr>
  </w:style>
  <w:style w:type="character" w:customStyle="1" w:styleId="40">
    <w:name w:val="Заголовок 4 Знак"/>
    <w:basedOn w:val="a1"/>
    <w:link w:val="4"/>
    <w:uiPriority w:val="9"/>
    <w:semiHidden/>
    <w:rsid w:val="002C71BA"/>
    <w:rPr>
      <w:rFonts w:asciiTheme="majorHAnsi" w:eastAsiaTheme="majorEastAsia" w:hAnsiTheme="majorHAnsi" w:cstheme="majorBidi"/>
      <w:b/>
      <w:bCs/>
      <w:i/>
      <w:iCs/>
      <w:color w:val="4F81BD" w:themeColor="accent1"/>
      <w:sz w:val="24"/>
      <w:szCs w:val="24"/>
      <w:lang w:eastAsia="ar-SA"/>
    </w:rPr>
  </w:style>
  <w:style w:type="paragraph" w:customStyle="1" w:styleId="ConsPlusNormal">
    <w:name w:val="ConsPlusNormal"/>
    <w:rsid w:val="00777A90"/>
    <w:pPr>
      <w:widowControl w:val="0"/>
      <w:suppressAutoHyphens/>
      <w:autoSpaceDE w:val="0"/>
      <w:ind w:firstLine="720"/>
    </w:pPr>
    <w:rPr>
      <w:rFonts w:ascii="Arial" w:eastAsia="Arial" w:hAnsi="Arial" w:cs="Arial"/>
      <w:lang w:eastAsia="ar-SA"/>
    </w:rPr>
  </w:style>
  <w:style w:type="paragraph" w:customStyle="1" w:styleId="ConsPlusTitle">
    <w:name w:val="ConsPlusTitle"/>
    <w:rsid w:val="00777A90"/>
    <w:pPr>
      <w:widowControl w:val="0"/>
      <w:autoSpaceDE w:val="0"/>
      <w:autoSpaceDN w:val="0"/>
      <w:adjustRightInd w:val="0"/>
    </w:pPr>
    <w:rPr>
      <w:rFonts w:ascii="Arial" w:eastAsia="Calibri" w:hAnsi="Arial" w:cs="Arial"/>
      <w:b/>
      <w:bCs/>
    </w:rPr>
  </w:style>
  <w:style w:type="character" w:customStyle="1" w:styleId="18">
    <w:name w:val="Заголовок №1"/>
    <w:rsid w:val="00777A90"/>
    <w:rPr>
      <w:rFonts w:ascii="Times New Roman" w:hAnsi="Times New Roman" w:cs="Times New Roman" w:hint="default"/>
      <w:strike w:val="0"/>
      <w:dstrike w:val="0"/>
      <w:color w:val="000000"/>
      <w:spacing w:val="0"/>
      <w:w w:val="100"/>
      <w:position w:val="0"/>
      <w:sz w:val="28"/>
      <w:u w:val="none"/>
      <w:effect w:val="none"/>
      <w:lang w:val="ru-RU" w:eastAsia="ru-RU"/>
    </w:rPr>
  </w:style>
  <w:style w:type="paragraph" w:customStyle="1" w:styleId="s1">
    <w:name w:val="s_1"/>
    <w:basedOn w:val="a"/>
    <w:uiPriority w:val="99"/>
    <w:rsid w:val="00A467BA"/>
    <w:pPr>
      <w:suppressAutoHyphens w:val="0"/>
      <w:spacing w:before="100" w:beforeAutospacing="1" w:after="100" w:afterAutospacing="1" w:line="240" w:lineRule="auto"/>
    </w:pPr>
    <w:rPr>
      <w:lang w:eastAsia="ru-RU"/>
    </w:rPr>
  </w:style>
  <w:style w:type="paragraph" w:styleId="ae">
    <w:name w:val="annotation text"/>
    <w:basedOn w:val="a"/>
    <w:link w:val="af"/>
    <w:uiPriority w:val="99"/>
    <w:semiHidden/>
    <w:unhideWhenUsed/>
    <w:rsid w:val="009F45D0"/>
    <w:pPr>
      <w:spacing w:line="240" w:lineRule="auto"/>
    </w:pPr>
    <w:rPr>
      <w:sz w:val="20"/>
      <w:szCs w:val="20"/>
      <w:lang w:val="en-US"/>
    </w:rPr>
  </w:style>
  <w:style w:type="character" w:customStyle="1" w:styleId="af">
    <w:name w:val="Текст примечания Знак"/>
    <w:basedOn w:val="a1"/>
    <w:link w:val="ae"/>
    <w:uiPriority w:val="99"/>
    <w:semiHidden/>
    <w:rsid w:val="009F45D0"/>
    <w:rPr>
      <w:lang w:val="en-US" w:eastAsia="ar-SA"/>
    </w:rPr>
  </w:style>
  <w:style w:type="paragraph" w:styleId="31">
    <w:name w:val="Body Text 3"/>
    <w:basedOn w:val="a"/>
    <w:link w:val="32"/>
    <w:semiHidden/>
    <w:unhideWhenUsed/>
    <w:rsid w:val="009F45D0"/>
    <w:pPr>
      <w:suppressAutoHyphens w:val="0"/>
      <w:spacing w:after="120" w:line="240" w:lineRule="auto"/>
    </w:pPr>
    <w:rPr>
      <w:sz w:val="16"/>
      <w:szCs w:val="16"/>
      <w:lang w:eastAsia="ru-RU"/>
    </w:rPr>
  </w:style>
  <w:style w:type="character" w:customStyle="1" w:styleId="32">
    <w:name w:val="Основной текст 3 Знак"/>
    <w:basedOn w:val="a1"/>
    <w:link w:val="31"/>
    <w:semiHidden/>
    <w:rsid w:val="009F45D0"/>
    <w:rPr>
      <w:sz w:val="16"/>
      <w:szCs w:val="16"/>
    </w:rPr>
  </w:style>
  <w:style w:type="paragraph" w:customStyle="1" w:styleId="consplusnormal0mrcssattr">
    <w:name w:val="consplusnormal0_mr_css_attr"/>
    <w:basedOn w:val="a"/>
    <w:rsid w:val="009F45D0"/>
    <w:pPr>
      <w:suppressAutoHyphens w:val="0"/>
      <w:spacing w:before="100" w:beforeAutospacing="1" w:after="100" w:afterAutospacing="1" w:line="240" w:lineRule="auto"/>
    </w:pPr>
    <w:rPr>
      <w:lang w:eastAsia="ru-RU"/>
    </w:rPr>
  </w:style>
  <w:style w:type="paragraph" w:customStyle="1" w:styleId="msonormalmrcssattr">
    <w:name w:val="msonormal_mr_css_attr"/>
    <w:basedOn w:val="a"/>
    <w:rsid w:val="009F45D0"/>
    <w:pPr>
      <w:suppressAutoHyphens w:val="0"/>
      <w:spacing w:before="100" w:beforeAutospacing="1" w:after="100" w:afterAutospacing="1" w:line="240" w:lineRule="auto"/>
    </w:pPr>
    <w:rPr>
      <w:lang w:eastAsia="ru-RU"/>
    </w:rPr>
  </w:style>
  <w:style w:type="paragraph" w:customStyle="1" w:styleId="consplustitle0">
    <w:name w:val="consplustitle"/>
    <w:basedOn w:val="a"/>
    <w:rsid w:val="00CD6DB2"/>
    <w:pPr>
      <w:suppressAutoHyphens w:val="0"/>
      <w:spacing w:before="100" w:beforeAutospacing="1" w:after="100" w:afterAutospacing="1" w:line="240" w:lineRule="auto"/>
    </w:pPr>
    <w:rPr>
      <w:lang w:eastAsia="ru-RU"/>
    </w:rPr>
  </w:style>
  <w:style w:type="paragraph" w:styleId="af0">
    <w:name w:val="No Spacing"/>
    <w:qFormat/>
    <w:rsid w:val="00C05CC8"/>
    <w:pPr>
      <w:widowControl w:val="0"/>
      <w:suppressAutoHyphens/>
      <w:autoSpaceDE w:val="0"/>
    </w:pPr>
    <w:rPr>
      <w:lang w:eastAsia="ar-SA"/>
    </w:rPr>
  </w:style>
  <w:style w:type="paragraph" w:customStyle="1" w:styleId="19">
    <w:name w:val="Название объекта1"/>
    <w:basedOn w:val="a"/>
    <w:rsid w:val="00C05CC8"/>
    <w:pPr>
      <w:suppressAutoHyphens w:val="0"/>
      <w:spacing w:before="100" w:beforeAutospacing="1" w:after="100" w:afterAutospacing="1" w:line="240" w:lineRule="auto"/>
    </w:pPr>
    <w:rPr>
      <w:lang w:eastAsia="ru-RU"/>
    </w:rPr>
  </w:style>
  <w:style w:type="character" w:customStyle="1" w:styleId="hyperlink">
    <w:name w:val="hyperlink"/>
    <w:rsid w:val="00C05CC8"/>
  </w:style>
  <w:style w:type="paragraph" w:styleId="22">
    <w:name w:val="Body Text First Indent 2"/>
    <w:basedOn w:val="ac"/>
    <w:link w:val="23"/>
    <w:uiPriority w:val="99"/>
    <w:semiHidden/>
    <w:unhideWhenUsed/>
    <w:rsid w:val="000C2D01"/>
    <w:pPr>
      <w:spacing w:after="0"/>
      <w:ind w:left="360" w:firstLine="360"/>
    </w:pPr>
  </w:style>
  <w:style w:type="character" w:customStyle="1" w:styleId="23">
    <w:name w:val="Красная строка 2 Знак"/>
    <w:basedOn w:val="ad"/>
    <w:link w:val="22"/>
    <w:uiPriority w:val="99"/>
    <w:semiHidden/>
    <w:rsid w:val="000C2D01"/>
  </w:style>
  <w:style w:type="paragraph" w:styleId="af1">
    <w:name w:val="Subtitle"/>
    <w:basedOn w:val="a"/>
    <w:link w:val="af2"/>
    <w:qFormat/>
    <w:rsid w:val="000C2D01"/>
    <w:pPr>
      <w:suppressAutoHyphens w:val="0"/>
      <w:spacing w:line="240" w:lineRule="auto"/>
      <w:ind w:firstLine="709"/>
      <w:jc w:val="both"/>
    </w:pPr>
    <w:rPr>
      <w:sz w:val="28"/>
      <w:lang w:eastAsia="ru-RU"/>
    </w:rPr>
  </w:style>
  <w:style w:type="character" w:customStyle="1" w:styleId="af2">
    <w:name w:val="Подзаголовок Знак"/>
    <w:basedOn w:val="a1"/>
    <w:link w:val="af1"/>
    <w:rsid w:val="000C2D01"/>
    <w:rPr>
      <w:sz w:val="28"/>
      <w:szCs w:val="24"/>
    </w:rPr>
  </w:style>
  <w:style w:type="paragraph" w:customStyle="1" w:styleId="af3">
    <w:name w:val="ЭЭГ"/>
    <w:basedOn w:val="a"/>
    <w:rsid w:val="000C2D01"/>
    <w:pPr>
      <w:suppressAutoHyphens w:val="0"/>
      <w:spacing w:line="360" w:lineRule="auto"/>
      <w:ind w:firstLine="720"/>
      <w:jc w:val="both"/>
    </w:pPr>
    <w:rPr>
      <w:lang w:eastAsia="ru-RU"/>
    </w:rPr>
  </w:style>
  <w:style w:type="character" w:customStyle="1" w:styleId="24">
    <w:name w:val="Основной текст (2)_"/>
    <w:basedOn w:val="a1"/>
    <w:link w:val="25"/>
    <w:locked/>
    <w:rsid w:val="006F0BBB"/>
    <w:rPr>
      <w:sz w:val="26"/>
      <w:szCs w:val="26"/>
      <w:shd w:val="clear" w:color="auto" w:fill="FFFFFF"/>
    </w:rPr>
  </w:style>
  <w:style w:type="paragraph" w:customStyle="1" w:styleId="25">
    <w:name w:val="Основной текст (2)"/>
    <w:basedOn w:val="a"/>
    <w:link w:val="24"/>
    <w:rsid w:val="006F0BBB"/>
    <w:pPr>
      <w:widowControl w:val="0"/>
      <w:shd w:val="clear" w:color="auto" w:fill="FFFFFF"/>
      <w:suppressAutoHyphens w:val="0"/>
      <w:spacing w:line="480" w:lineRule="exact"/>
      <w:jc w:val="center"/>
    </w:pPr>
    <w:rPr>
      <w:sz w:val="26"/>
      <w:szCs w:val="26"/>
      <w:lang w:eastAsia="ru-RU"/>
    </w:rPr>
  </w:style>
  <w:style w:type="character" w:customStyle="1" w:styleId="bumpedfont15">
    <w:name w:val="bumpedfont15"/>
    <w:basedOn w:val="a1"/>
    <w:rsid w:val="006F0BBB"/>
  </w:style>
  <w:style w:type="character" w:customStyle="1" w:styleId="af4">
    <w:name w:val="Гипертекстовая ссылка"/>
    <w:basedOn w:val="a1"/>
    <w:uiPriority w:val="99"/>
    <w:rsid w:val="001F15B7"/>
    <w:rPr>
      <w:rFonts w:ascii="Times New Roman" w:hAnsi="Times New Roman" w:cs="Times New Roman" w:hint="default"/>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115098">
      <w:bodyDiv w:val="1"/>
      <w:marLeft w:val="0"/>
      <w:marRight w:val="0"/>
      <w:marTop w:val="0"/>
      <w:marBottom w:val="0"/>
      <w:divBdr>
        <w:top w:val="none" w:sz="0" w:space="0" w:color="auto"/>
        <w:left w:val="none" w:sz="0" w:space="0" w:color="auto"/>
        <w:bottom w:val="none" w:sz="0" w:space="0" w:color="auto"/>
        <w:right w:val="none" w:sz="0" w:space="0" w:color="auto"/>
      </w:divBdr>
    </w:div>
    <w:div w:id="227963383">
      <w:bodyDiv w:val="1"/>
      <w:marLeft w:val="0"/>
      <w:marRight w:val="0"/>
      <w:marTop w:val="0"/>
      <w:marBottom w:val="0"/>
      <w:divBdr>
        <w:top w:val="none" w:sz="0" w:space="0" w:color="auto"/>
        <w:left w:val="none" w:sz="0" w:space="0" w:color="auto"/>
        <w:bottom w:val="none" w:sz="0" w:space="0" w:color="auto"/>
        <w:right w:val="none" w:sz="0" w:space="0" w:color="auto"/>
      </w:divBdr>
    </w:div>
    <w:div w:id="259141971">
      <w:bodyDiv w:val="1"/>
      <w:marLeft w:val="0"/>
      <w:marRight w:val="0"/>
      <w:marTop w:val="0"/>
      <w:marBottom w:val="0"/>
      <w:divBdr>
        <w:top w:val="none" w:sz="0" w:space="0" w:color="auto"/>
        <w:left w:val="none" w:sz="0" w:space="0" w:color="auto"/>
        <w:bottom w:val="none" w:sz="0" w:space="0" w:color="auto"/>
        <w:right w:val="none" w:sz="0" w:space="0" w:color="auto"/>
      </w:divBdr>
    </w:div>
    <w:div w:id="349844237">
      <w:bodyDiv w:val="1"/>
      <w:marLeft w:val="0"/>
      <w:marRight w:val="0"/>
      <w:marTop w:val="0"/>
      <w:marBottom w:val="0"/>
      <w:divBdr>
        <w:top w:val="none" w:sz="0" w:space="0" w:color="auto"/>
        <w:left w:val="none" w:sz="0" w:space="0" w:color="auto"/>
        <w:bottom w:val="none" w:sz="0" w:space="0" w:color="auto"/>
        <w:right w:val="none" w:sz="0" w:space="0" w:color="auto"/>
      </w:divBdr>
    </w:div>
    <w:div w:id="525827333">
      <w:bodyDiv w:val="1"/>
      <w:marLeft w:val="0"/>
      <w:marRight w:val="0"/>
      <w:marTop w:val="0"/>
      <w:marBottom w:val="0"/>
      <w:divBdr>
        <w:top w:val="none" w:sz="0" w:space="0" w:color="auto"/>
        <w:left w:val="none" w:sz="0" w:space="0" w:color="auto"/>
        <w:bottom w:val="none" w:sz="0" w:space="0" w:color="auto"/>
        <w:right w:val="none" w:sz="0" w:space="0" w:color="auto"/>
      </w:divBdr>
    </w:div>
    <w:div w:id="684668814">
      <w:bodyDiv w:val="1"/>
      <w:marLeft w:val="0"/>
      <w:marRight w:val="0"/>
      <w:marTop w:val="0"/>
      <w:marBottom w:val="0"/>
      <w:divBdr>
        <w:top w:val="none" w:sz="0" w:space="0" w:color="auto"/>
        <w:left w:val="none" w:sz="0" w:space="0" w:color="auto"/>
        <w:bottom w:val="none" w:sz="0" w:space="0" w:color="auto"/>
        <w:right w:val="none" w:sz="0" w:space="0" w:color="auto"/>
      </w:divBdr>
    </w:div>
    <w:div w:id="818882593">
      <w:bodyDiv w:val="1"/>
      <w:marLeft w:val="0"/>
      <w:marRight w:val="0"/>
      <w:marTop w:val="0"/>
      <w:marBottom w:val="0"/>
      <w:divBdr>
        <w:top w:val="none" w:sz="0" w:space="0" w:color="auto"/>
        <w:left w:val="none" w:sz="0" w:space="0" w:color="auto"/>
        <w:bottom w:val="none" w:sz="0" w:space="0" w:color="auto"/>
        <w:right w:val="none" w:sz="0" w:space="0" w:color="auto"/>
      </w:divBdr>
    </w:div>
    <w:div w:id="955597102">
      <w:bodyDiv w:val="1"/>
      <w:marLeft w:val="0"/>
      <w:marRight w:val="0"/>
      <w:marTop w:val="0"/>
      <w:marBottom w:val="0"/>
      <w:divBdr>
        <w:top w:val="none" w:sz="0" w:space="0" w:color="auto"/>
        <w:left w:val="none" w:sz="0" w:space="0" w:color="auto"/>
        <w:bottom w:val="none" w:sz="0" w:space="0" w:color="auto"/>
        <w:right w:val="none" w:sz="0" w:space="0" w:color="auto"/>
      </w:divBdr>
    </w:div>
    <w:div w:id="1115056802">
      <w:bodyDiv w:val="1"/>
      <w:marLeft w:val="0"/>
      <w:marRight w:val="0"/>
      <w:marTop w:val="0"/>
      <w:marBottom w:val="0"/>
      <w:divBdr>
        <w:top w:val="none" w:sz="0" w:space="0" w:color="auto"/>
        <w:left w:val="none" w:sz="0" w:space="0" w:color="auto"/>
        <w:bottom w:val="none" w:sz="0" w:space="0" w:color="auto"/>
        <w:right w:val="none" w:sz="0" w:space="0" w:color="auto"/>
      </w:divBdr>
    </w:div>
    <w:div w:id="1130562128">
      <w:bodyDiv w:val="1"/>
      <w:marLeft w:val="0"/>
      <w:marRight w:val="0"/>
      <w:marTop w:val="0"/>
      <w:marBottom w:val="0"/>
      <w:divBdr>
        <w:top w:val="none" w:sz="0" w:space="0" w:color="auto"/>
        <w:left w:val="none" w:sz="0" w:space="0" w:color="auto"/>
        <w:bottom w:val="none" w:sz="0" w:space="0" w:color="auto"/>
        <w:right w:val="none" w:sz="0" w:space="0" w:color="auto"/>
      </w:divBdr>
    </w:div>
    <w:div w:id="1156385429">
      <w:bodyDiv w:val="1"/>
      <w:marLeft w:val="0"/>
      <w:marRight w:val="0"/>
      <w:marTop w:val="0"/>
      <w:marBottom w:val="0"/>
      <w:divBdr>
        <w:top w:val="none" w:sz="0" w:space="0" w:color="auto"/>
        <w:left w:val="none" w:sz="0" w:space="0" w:color="auto"/>
        <w:bottom w:val="none" w:sz="0" w:space="0" w:color="auto"/>
        <w:right w:val="none" w:sz="0" w:space="0" w:color="auto"/>
      </w:divBdr>
    </w:div>
    <w:div w:id="1175415709">
      <w:bodyDiv w:val="1"/>
      <w:marLeft w:val="0"/>
      <w:marRight w:val="0"/>
      <w:marTop w:val="0"/>
      <w:marBottom w:val="0"/>
      <w:divBdr>
        <w:top w:val="none" w:sz="0" w:space="0" w:color="auto"/>
        <w:left w:val="none" w:sz="0" w:space="0" w:color="auto"/>
        <w:bottom w:val="none" w:sz="0" w:space="0" w:color="auto"/>
        <w:right w:val="none" w:sz="0" w:space="0" w:color="auto"/>
      </w:divBdr>
    </w:div>
    <w:div w:id="1346901973">
      <w:bodyDiv w:val="1"/>
      <w:marLeft w:val="0"/>
      <w:marRight w:val="0"/>
      <w:marTop w:val="0"/>
      <w:marBottom w:val="0"/>
      <w:divBdr>
        <w:top w:val="none" w:sz="0" w:space="0" w:color="auto"/>
        <w:left w:val="none" w:sz="0" w:space="0" w:color="auto"/>
        <w:bottom w:val="none" w:sz="0" w:space="0" w:color="auto"/>
        <w:right w:val="none" w:sz="0" w:space="0" w:color="auto"/>
      </w:divBdr>
    </w:div>
    <w:div w:id="1378091031">
      <w:bodyDiv w:val="1"/>
      <w:marLeft w:val="0"/>
      <w:marRight w:val="0"/>
      <w:marTop w:val="0"/>
      <w:marBottom w:val="0"/>
      <w:divBdr>
        <w:top w:val="none" w:sz="0" w:space="0" w:color="auto"/>
        <w:left w:val="none" w:sz="0" w:space="0" w:color="auto"/>
        <w:bottom w:val="none" w:sz="0" w:space="0" w:color="auto"/>
        <w:right w:val="none" w:sz="0" w:space="0" w:color="auto"/>
      </w:divBdr>
    </w:div>
    <w:div w:id="1407611786">
      <w:bodyDiv w:val="1"/>
      <w:marLeft w:val="0"/>
      <w:marRight w:val="0"/>
      <w:marTop w:val="0"/>
      <w:marBottom w:val="0"/>
      <w:divBdr>
        <w:top w:val="none" w:sz="0" w:space="0" w:color="auto"/>
        <w:left w:val="none" w:sz="0" w:space="0" w:color="auto"/>
        <w:bottom w:val="none" w:sz="0" w:space="0" w:color="auto"/>
        <w:right w:val="none" w:sz="0" w:space="0" w:color="auto"/>
      </w:divBdr>
    </w:div>
    <w:div w:id="1408309184">
      <w:bodyDiv w:val="1"/>
      <w:marLeft w:val="0"/>
      <w:marRight w:val="0"/>
      <w:marTop w:val="0"/>
      <w:marBottom w:val="0"/>
      <w:divBdr>
        <w:top w:val="none" w:sz="0" w:space="0" w:color="auto"/>
        <w:left w:val="none" w:sz="0" w:space="0" w:color="auto"/>
        <w:bottom w:val="none" w:sz="0" w:space="0" w:color="auto"/>
        <w:right w:val="none" w:sz="0" w:space="0" w:color="auto"/>
      </w:divBdr>
    </w:div>
    <w:div w:id="1442412874">
      <w:bodyDiv w:val="1"/>
      <w:marLeft w:val="0"/>
      <w:marRight w:val="0"/>
      <w:marTop w:val="0"/>
      <w:marBottom w:val="0"/>
      <w:divBdr>
        <w:top w:val="none" w:sz="0" w:space="0" w:color="auto"/>
        <w:left w:val="none" w:sz="0" w:space="0" w:color="auto"/>
        <w:bottom w:val="none" w:sz="0" w:space="0" w:color="auto"/>
        <w:right w:val="none" w:sz="0" w:space="0" w:color="auto"/>
      </w:divBdr>
    </w:div>
    <w:div w:id="1444036569">
      <w:bodyDiv w:val="1"/>
      <w:marLeft w:val="0"/>
      <w:marRight w:val="0"/>
      <w:marTop w:val="0"/>
      <w:marBottom w:val="0"/>
      <w:divBdr>
        <w:top w:val="none" w:sz="0" w:space="0" w:color="auto"/>
        <w:left w:val="none" w:sz="0" w:space="0" w:color="auto"/>
        <w:bottom w:val="none" w:sz="0" w:space="0" w:color="auto"/>
        <w:right w:val="none" w:sz="0" w:space="0" w:color="auto"/>
      </w:divBdr>
    </w:div>
    <w:div w:id="1580943353">
      <w:bodyDiv w:val="1"/>
      <w:marLeft w:val="0"/>
      <w:marRight w:val="0"/>
      <w:marTop w:val="0"/>
      <w:marBottom w:val="0"/>
      <w:divBdr>
        <w:top w:val="none" w:sz="0" w:space="0" w:color="auto"/>
        <w:left w:val="none" w:sz="0" w:space="0" w:color="auto"/>
        <w:bottom w:val="none" w:sz="0" w:space="0" w:color="auto"/>
        <w:right w:val="none" w:sz="0" w:space="0" w:color="auto"/>
      </w:divBdr>
    </w:div>
    <w:div w:id="1660377012">
      <w:bodyDiv w:val="1"/>
      <w:marLeft w:val="0"/>
      <w:marRight w:val="0"/>
      <w:marTop w:val="0"/>
      <w:marBottom w:val="0"/>
      <w:divBdr>
        <w:top w:val="none" w:sz="0" w:space="0" w:color="auto"/>
        <w:left w:val="none" w:sz="0" w:space="0" w:color="auto"/>
        <w:bottom w:val="none" w:sz="0" w:space="0" w:color="auto"/>
        <w:right w:val="none" w:sz="0" w:space="0" w:color="auto"/>
      </w:divBdr>
    </w:div>
    <w:div w:id="1777482239">
      <w:bodyDiv w:val="1"/>
      <w:marLeft w:val="0"/>
      <w:marRight w:val="0"/>
      <w:marTop w:val="0"/>
      <w:marBottom w:val="0"/>
      <w:divBdr>
        <w:top w:val="none" w:sz="0" w:space="0" w:color="auto"/>
        <w:left w:val="none" w:sz="0" w:space="0" w:color="auto"/>
        <w:bottom w:val="none" w:sz="0" w:space="0" w:color="auto"/>
        <w:right w:val="none" w:sz="0" w:space="0" w:color="auto"/>
      </w:divBdr>
    </w:div>
    <w:div w:id="1790858189">
      <w:bodyDiv w:val="1"/>
      <w:marLeft w:val="0"/>
      <w:marRight w:val="0"/>
      <w:marTop w:val="0"/>
      <w:marBottom w:val="0"/>
      <w:divBdr>
        <w:top w:val="none" w:sz="0" w:space="0" w:color="auto"/>
        <w:left w:val="none" w:sz="0" w:space="0" w:color="auto"/>
        <w:bottom w:val="none" w:sz="0" w:space="0" w:color="auto"/>
        <w:right w:val="none" w:sz="0" w:space="0" w:color="auto"/>
      </w:divBdr>
    </w:div>
    <w:div w:id="1841390806">
      <w:bodyDiv w:val="1"/>
      <w:marLeft w:val="0"/>
      <w:marRight w:val="0"/>
      <w:marTop w:val="0"/>
      <w:marBottom w:val="0"/>
      <w:divBdr>
        <w:top w:val="none" w:sz="0" w:space="0" w:color="auto"/>
        <w:left w:val="none" w:sz="0" w:space="0" w:color="auto"/>
        <w:bottom w:val="none" w:sz="0" w:space="0" w:color="auto"/>
        <w:right w:val="none" w:sz="0" w:space="0" w:color="auto"/>
      </w:divBdr>
    </w:div>
    <w:div w:id="210253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F932E179-59B1-45AD-988A-D6B55FB2DF83" TargetMode="External"/><Relationship Id="rId13" Type="http://schemas.openxmlformats.org/officeDocument/2006/relationships/hyperlink" Target="http://pravo.minjust.ru:8080/bigs/showDocument.html?id=506E5FCE-0394-448B-8CA8-198220683357" TargetMode="External"/><Relationship Id="rId18" Type="http://schemas.openxmlformats.org/officeDocument/2006/relationships/hyperlink" Target="http://pravo.minjust.ru:8080/bigs/showDocument.html?id=435979EA-D201-467D-A0F2-80A2F2B99E2B" TargetMode="External"/><Relationship Id="rId26" Type="http://schemas.openxmlformats.org/officeDocument/2006/relationships/hyperlink" Target="consultantplus://offline/ref=F567F06AF04C19C4C6210FA04A41AA487D2D0128D022F1F8A4DBBE522FEE3B19A497E3788AA0D66A33434FV3ID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avo.minjust.ru:8080/bigs/showDocument.html?id=477A8BF0-3457-436C-8B4D-7233DFBCEFFE" TargetMode="External"/><Relationship Id="rId34" Type="http://schemas.openxmlformats.org/officeDocument/2006/relationships/hyperlink" Target="garantf1://8858441.0/" TargetMode="External"/><Relationship Id="rId7" Type="http://schemas.openxmlformats.org/officeDocument/2006/relationships/hyperlink" Target="http://zakon.scli.ru/" TargetMode="External"/><Relationship Id="rId12" Type="http://schemas.openxmlformats.org/officeDocument/2006/relationships/hyperlink" Target="http://pravo.minjust.ru:8080/bigs/showDocument.html?id=9D76E297-3428-4447-AB43-85764DB11F92" TargetMode="External"/><Relationship Id="rId17" Type="http://schemas.openxmlformats.org/officeDocument/2006/relationships/hyperlink" Target="http://pravo.minjust.ru:8080/bigs/showDocument.html?id=D4E0DF2D-AFA3-4248-89E9-7840DFC03884" TargetMode="External"/><Relationship Id="rId25" Type="http://schemas.openxmlformats.org/officeDocument/2006/relationships/hyperlink" Target="consultantplus://offline/ref=F567F06AF04C19C4C6210FA04A41AA487D2D0128D022F1F8A4DBBE522FEE3B19A497E3788AA0D66A334249V3ICM" TargetMode="External"/><Relationship Id="rId33" Type="http://schemas.openxmlformats.org/officeDocument/2006/relationships/hyperlink" Target="garantf1://8858441.0/"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avo.minjust.ru:8080/bigs/showDocument.html?id=3EF66354-C088-48A4-A3D9-5EEE7FB916E9" TargetMode="External"/><Relationship Id="rId20" Type="http://schemas.openxmlformats.org/officeDocument/2006/relationships/hyperlink" Target="http://pravo.minjust.ru:8080/bigs/showDocument.html?id=E7F4EA77-15A0-4BD0-9A49-789A7E0A3302" TargetMode="External"/><Relationship Id="rId29" Type="http://schemas.openxmlformats.org/officeDocument/2006/relationships/hyperlink" Target="garantf1://12012604.0/" TargetMode="External"/><Relationship Id="rId1" Type="http://schemas.openxmlformats.org/officeDocument/2006/relationships/customXml" Target="../customXml/item1.xml"/><Relationship Id="rId6" Type="http://schemas.openxmlformats.org/officeDocument/2006/relationships/hyperlink" Target="http://zakon.scli.ru/" TargetMode="External"/><Relationship Id="rId11" Type="http://schemas.openxmlformats.org/officeDocument/2006/relationships/hyperlink" Target="http://pravo.minjust.ru:8080/bigs/showDocument.html?id=83824812-6377-4B6F-BE39-295DD5FC17C7" TargetMode="External"/><Relationship Id="rId24" Type="http://schemas.openxmlformats.org/officeDocument/2006/relationships/hyperlink" Target="consultantplus://offline/ref=F567F06AF04C19C4C6210FA04A41AA487D2D0128D022F1F8A4DBBE522FEE3B19A497E3788AA0D66A33424DV3IFM" TargetMode="External"/><Relationship Id="rId32" Type="http://schemas.openxmlformats.org/officeDocument/2006/relationships/hyperlink" Target="garantf1://8858441.0/" TargetMode="External"/><Relationship Id="rId37" Type="http://schemas.openxmlformats.org/officeDocument/2006/relationships/hyperlink" Target="http://internet.garant.ru/document/redirect/8914140/0" TargetMode="Externa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pravo.minjust.ru:8080/bigs/showDocument.html?id=57F950A9-C9A0-4F55-B438-0EF4DBBA1AD4" TargetMode="External"/><Relationship Id="rId23" Type="http://schemas.openxmlformats.org/officeDocument/2006/relationships/hyperlink" Target="http://pravo.minjust.ru:8080/bigs/showDocument.html?id=E72DE423-372B-43F6-B3BD-14710B178412" TargetMode="External"/><Relationship Id="rId28" Type="http://schemas.openxmlformats.org/officeDocument/2006/relationships/hyperlink" Target="garantf1://12012604.21703/" TargetMode="External"/><Relationship Id="rId36" Type="http://schemas.openxmlformats.org/officeDocument/2006/relationships/hyperlink" Target="http://internet.garant.ru/document/redirect/8914140/111" TargetMode="External"/><Relationship Id="rId10" Type="http://schemas.openxmlformats.org/officeDocument/2006/relationships/hyperlink" Target="http://pravo.minjust.ru:8080/bigs/showDocument.html?id=51D5F93A-A388-4ECF-8A41-303B0AD1BAB4" TargetMode="External"/><Relationship Id="rId19" Type="http://schemas.openxmlformats.org/officeDocument/2006/relationships/hyperlink" Target="http://pravo.minjust.ru:8080/bigs/showDocument.html?id=F76DA51D-7DC0-42DE-A6E0-4AEAEAE49072" TargetMode="External"/><Relationship Id="rId31" Type="http://schemas.openxmlformats.org/officeDocument/2006/relationships/hyperlink" Target="consultantplus://offline/ref=D56A054DA8522BD0D79B6676B0E130284A74E400EF6EA3E89577B19757Q6N2Q" TargetMode="External"/><Relationship Id="rId4" Type="http://schemas.openxmlformats.org/officeDocument/2006/relationships/settings" Target="settings.xml"/><Relationship Id="rId9" Type="http://schemas.openxmlformats.org/officeDocument/2006/relationships/hyperlink" Target="http://pravo.minjust.ru:8080/bigs/showDocument.html?id=77F62FFE-F26E-40FD-BD9A-A18F3C466A74" TargetMode="External"/><Relationship Id="rId14" Type="http://schemas.openxmlformats.org/officeDocument/2006/relationships/hyperlink" Target="http://pravo.minjust.ru:8080/bigs/showDocument.html?id=7972AA28-D131-4981-BB16-12B51783D8D4" TargetMode="External"/><Relationship Id="rId22" Type="http://schemas.openxmlformats.org/officeDocument/2006/relationships/hyperlink" Target="http://pravo.minjust.ru:8080/bigs/showDocument.html?id=863FF78B-328E-4873-8589-96C6EACE254E" TargetMode="External"/><Relationship Id="rId27" Type="http://schemas.openxmlformats.org/officeDocument/2006/relationships/hyperlink" Target="garantf1://12012604.21708/" TargetMode="External"/><Relationship Id="rId30" Type="http://schemas.openxmlformats.org/officeDocument/2006/relationships/hyperlink" Target="consultantplus://offline/ref=D56A054DA8522BD0D79B7A65ADE130284A70E104EF65A3E89577B19757Q6N2Q" TargetMode="External"/><Relationship Id="rId35" Type="http://schemas.openxmlformats.org/officeDocument/2006/relationships/hyperlink" Target="garantf1://88584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0EC12-5F44-4B32-9C58-2B9E6C78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Pages>
  <Words>8151</Words>
  <Characters>46461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54503</CharactersWithSpaces>
  <SharedDoc>false</SharedDoc>
  <HLinks>
    <vt:vector size="6" baseType="variant">
      <vt:variant>
        <vt:i4>1048576</vt:i4>
      </vt:variant>
      <vt:variant>
        <vt:i4>0</vt:i4>
      </vt:variant>
      <vt:variant>
        <vt:i4>0</vt:i4>
      </vt:variant>
      <vt:variant>
        <vt:i4>5</vt:i4>
      </vt:variant>
      <vt:variant>
        <vt:lpwstr>https://kulikovskoe-r13.gosweb.gosuslugi.ru/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111</cp:revision>
  <cp:lastPrinted>2023-12-29T06:36:00Z</cp:lastPrinted>
  <dcterms:created xsi:type="dcterms:W3CDTF">2023-02-01T13:26:00Z</dcterms:created>
  <dcterms:modified xsi:type="dcterms:W3CDTF">2023-12-29T06:43:00Z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