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C8F" w:rsidRDefault="00A83EDE" w:rsidP="00A83EDE">
      <w:pPr>
        <w:pStyle w:val="1"/>
        <w:numPr>
          <w:ilvl w:val="0"/>
          <w:numId w:val="0"/>
        </w:numPr>
        <w:jc w:val="left"/>
      </w:pPr>
      <w:bookmarkStart w:id="0" w:name="_Hlk107567939"/>
      <w:r>
        <w:t xml:space="preserve"> </w:t>
      </w:r>
    </w:p>
    <w:p w:rsidR="00454C8F" w:rsidRPr="0025662D" w:rsidRDefault="00F63E39">
      <w:pPr>
        <w:pStyle w:val="1"/>
        <w:rPr>
          <w:b w:val="0"/>
        </w:rPr>
      </w:pPr>
      <w:r w:rsidRPr="0025662D">
        <w:rPr>
          <w:b w:val="0"/>
        </w:rPr>
        <w:t xml:space="preserve">АДМИНИСТРАЦИЯ АДАШЕВСКОГО СЕЛЬСКОГО ПОСЕЛЕНИЯ КАДОШКИНСКОГО МУНИЦИПАЛЬНОГО РАЙОНА </w:t>
      </w:r>
    </w:p>
    <w:p w:rsidR="00454C8F" w:rsidRPr="0025662D" w:rsidRDefault="00F63E39">
      <w:pPr>
        <w:pStyle w:val="1"/>
        <w:rPr>
          <w:b w:val="0"/>
        </w:rPr>
      </w:pPr>
      <w:r w:rsidRPr="0025662D">
        <w:rPr>
          <w:b w:val="0"/>
        </w:rPr>
        <w:t>РЕСПУБЛИКИ МОРДОВИЯ</w:t>
      </w:r>
    </w:p>
    <w:p w:rsidR="00454C8F" w:rsidRDefault="00454C8F">
      <w:pPr>
        <w:jc w:val="center"/>
        <w:rPr>
          <w:b/>
          <w:sz w:val="28"/>
        </w:rPr>
      </w:pPr>
    </w:p>
    <w:p w:rsidR="00454C8F" w:rsidRPr="00A83EDE" w:rsidRDefault="00F63E39">
      <w:pPr>
        <w:jc w:val="center"/>
        <w:rPr>
          <w:b/>
          <w:sz w:val="32"/>
          <w:szCs w:val="32"/>
        </w:rPr>
      </w:pPr>
      <w:r w:rsidRPr="00A83EDE">
        <w:rPr>
          <w:b/>
          <w:sz w:val="32"/>
          <w:szCs w:val="32"/>
        </w:rPr>
        <w:t>ПОСТАНОВЛЕНИЕ</w:t>
      </w:r>
      <w:bookmarkStart w:id="1" w:name="_GoBack"/>
      <w:bookmarkEnd w:id="1"/>
    </w:p>
    <w:p w:rsidR="00454C8F" w:rsidRPr="00A83EDE" w:rsidRDefault="00454C8F">
      <w:pPr>
        <w:jc w:val="center"/>
        <w:rPr>
          <w:b/>
          <w:sz w:val="32"/>
          <w:szCs w:val="32"/>
        </w:rPr>
      </w:pPr>
    </w:p>
    <w:p w:rsidR="00454C8F" w:rsidRDefault="0025662D" w:rsidP="004E32C5">
      <w:pPr>
        <w:rPr>
          <w:sz w:val="28"/>
        </w:rPr>
      </w:pPr>
      <w:r>
        <w:rPr>
          <w:sz w:val="28"/>
        </w:rPr>
        <w:t>03 февраля 2026 г.</w:t>
      </w:r>
      <w:r w:rsidR="00F63E39">
        <w:rPr>
          <w:sz w:val="28"/>
        </w:rPr>
        <w:tab/>
      </w:r>
      <w:r w:rsidR="00F63E39">
        <w:rPr>
          <w:sz w:val="28"/>
        </w:rPr>
        <w:tab/>
      </w:r>
      <w:r w:rsidR="00F63E39">
        <w:rPr>
          <w:sz w:val="28"/>
        </w:rPr>
        <w:tab/>
      </w:r>
      <w:r w:rsidR="00F63E39">
        <w:rPr>
          <w:sz w:val="28"/>
        </w:rPr>
        <w:tab/>
      </w:r>
      <w:r w:rsidR="00F63E39">
        <w:rPr>
          <w:sz w:val="28"/>
        </w:rPr>
        <w:tab/>
      </w:r>
      <w:r w:rsidR="00F63E39">
        <w:rPr>
          <w:sz w:val="28"/>
        </w:rPr>
        <w:tab/>
        <w:t xml:space="preserve">                </w:t>
      </w:r>
      <w:r w:rsidR="004E32C5">
        <w:rPr>
          <w:sz w:val="28"/>
        </w:rPr>
        <w:t xml:space="preserve">      </w:t>
      </w:r>
      <w:r w:rsidR="004E32C5">
        <w:rPr>
          <w:sz w:val="28"/>
        </w:rPr>
        <w:tab/>
      </w:r>
      <w:r w:rsidR="004E32C5">
        <w:rPr>
          <w:sz w:val="28"/>
        </w:rPr>
        <w:tab/>
      </w:r>
      <w:r w:rsidR="004E32C5">
        <w:rPr>
          <w:sz w:val="28"/>
        </w:rPr>
        <w:tab/>
      </w:r>
      <w:r w:rsidR="004E32C5">
        <w:rPr>
          <w:sz w:val="28"/>
        </w:rPr>
        <w:tab/>
      </w:r>
      <w:r w:rsidR="004E32C5">
        <w:rPr>
          <w:sz w:val="28"/>
        </w:rPr>
        <w:tab/>
      </w:r>
      <w:r w:rsidR="004E32C5">
        <w:rPr>
          <w:sz w:val="28"/>
        </w:rPr>
        <w:tab/>
      </w:r>
      <w:r w:rsidR="004E32C5">
        <w:rPr>
          <w:sz w:val="28"/>
        </w:rPr>
        <w:tab/>
      </w:r>
      <w:r w:rsidR="004E32C5">
        <w:rPr>
          <w:sz w:val="28"/>
        </w:rPr>
        <w:tab/>
        <w:t xml:space="preserve">            № 5-П</w:t>
      </w:r>
    </w:p>
    <w:p w:rsidR="004E32C5" w:rsidRPr="004E32C5" w:rsidRDefault="004E32C5" w:rsidP="004E32C5">
      <w:pPr>
        <w:rPr>
          <w:sz w:val="28"/>
        </w:rPr>
      </w:pPr>
    </w:p>
    <w:p w:rsidR="00454C8F" w:rsidRPr="0025662D" w:rsidRDefault="004E32C5" w:rsidP="00E212E6">
      <w:pPr>
        <w:ind w:firstLine="851"/>
        <w:jc w:val="center"/>
        <w:rPr>
          <w:b/>
          <w:sz w:val="28"/>
          <w:szCs w:val="28"/>
        </w:rPr>
      </w:pPr>
      <w:bookmarkStart w:id="2" w:name="_Hlk199861675"/>
      <w:r>
        <w:rPr>
          <w:b/>
          <w:sz w:val="28"/>
          <w:szCs w:val="28"/>
        </w:rPr>
        <w:t xml:space="preserve">Об утверждении Положения о порядке выявления, учета и оформления бесхозяйного недвижимого и выморочного имущества в муниципальную собственность </w:t>
      </w:r>
      <w:proofErr w:type="spellStart"/>
      <w:r>
        <w:rPr>
          <w:b/>
          <w:sz w:val="28"/>
          <w:szCs w:val="28"/>
        </w:rPr>
        <w:t>Адашевского</w:t>
      </w:r>
      <w:proofErr w:type="spellEnd"/>
      <w:r>
        <w:rPr>
          <w:b/>
          <w:sz w:val="28"/>
          <w:szCs w:val="28"/>
        </w:rPr>
        <w:t xml:space="preserve"> сельского поселения </w:t>
      </w:r>
      <w:proofErr w:type="spellStart"/>
      <w:r>
        <w:rPr>
          <w:b/>
          <w:sz w:val="28"/>
          <w:szCs w:val="28"/>
        </w:rPr>
        <w:t>Кадошкинского</w:t>
      </w:r>
      <w:proofErr w:type="spellEnd"/>
      <w:r>
        <w:rPr>
          <w:b/>
          <w:sz w:val="28"/>
          <w:szCs w:val="28"/>
        </w:rPr>
        <w:t xml:space="preserve"> муниципального района Республики Мордовия</w:t>
      </w:r>
    </w:p>
    <w:bookmarkEnd w:id="2"/>
    <w:p w:rsidR="00454C8F" w:rsidRDefault="00F63E39" w:rsidP="004E32C5">
      <w:pPr>
        <w:rPr>
          <w:sz w:val="28"/>
        </w:rPr>
      </w:pPr>
      <w:r>
        <w:rPr>
          <w:b/>
          <w:sz w:val="28"/>
        </w:rPr>
        <w:t xml:space="preserve"> </w:t>
      </w:r>
    </w:p>
    <w:p w:rsidR="00454C8F" w:rsidRPr="004E32C5" w:rsidRDefault="00F63E39">
      <w:pPr>
        <w:widowControl w:val="0"/>
        <w:ind w:firstLine="709"/>
        <w:jc w:val="both"/>
        <w:rPr>
          <w:b/>
          <w:sz w:val="28"/>
        </w:rPr>
      </w:pPr>
      <w:r>
        <w:rPr>
          <w:sz w:val="28"/>
        </w:rPr>
        <w:t xml:space="preserve">В соответствии со ст. 225 Гражданского кодекса Российской Федерации, ст. 14, Федерального закона от 06.10.2003 № 131-ФЗ «Об общих принципах организации местного самоуправления в Российской Федерации», Федеральным законом от 13.07.2015 № 218-ФЗ «О государственной регистрации недвижимости», приказом </w:t>
      </w:r>
      <w:proofErr w:type="spellStart"/>
      <w:r>
        <w:rPr>
          <w:sz w:val="28"/>
        </w:rPr>
        <w:t>Росреестра</w:t>
      </w:r>
      <w:proofErr w:type="spellEnd"/>
      <w:r>
        <w:rPr>
          <w:sz w:val="28"/>
        </w:rPr>
        <w:t xml:space="preserve"> от 15.03.2023 № П/0086 «Об установлении Порядка принятия на учет бесхозяйных недвижимых вещей», Уставом </w:t>
      </w:r>
      <w:bookmarkStart w:id="3" w:name="_Hlk199859026"/>
      <w:proofErr w:type="spellStart"/>
      <w:r>
        <w:rPr>
          <w:sz w:val="28"/>
        </w:rPr>
        <w:t>Адашевского</w:t>
      </w:r>
      <w:proofErr w:type="spellEnd"/>
      <w:r>
        <w:rPr>
          <w:sz w:val="28"/>
        </w:rPr>
        <w:t xml:space="preserve"> сельского поселения </w:t>
      </w:r>
      <w:proofErr w:type="spellStart"/>
      <w:r>
        <w:rPr>
          <w:sz w:val="28"/>
        </w:rPr>
        <w:t>Кадошкинского</w:t>
      </w:r>
      <w:proofErr w:type="spellEnd"/>
      <w:r>
        <w:rPr>
          <w:sz w:val="28"/>
        </w:rPr>
        <w:t xml:space="preserve"> муниципального района Республики Мордовия, </w:t>
      </w:r>
      <w:bookmarkEnd w:id="3"/>
      <w:r>
        <w:rPr>
          <w:sz w:val="28"/>
        </w:rPr>
        <w:t xml:space="preserve">администрация </w:t>
      </w:r>
      <w:proofErr w:type="spellStart"/>
      <w:r>
        <w:rPr>
          <w:sz w:val="28"/>
        </w:rPr>
        <w:t>Адашевского</w:t>
      </w:r>
      <w:proofErr w:type="spellEnd"/>
      <w:r>
        <w:rPr>
          <w:sz w:val="28"/>
        </w:rPr>
        <w:t xml:space="preserve"> сельского поселения </w:t>
      </w:r>
      <w:proofErr w:type="spellStart"/>
      <w:r>
        <w:rPr>
          <w:sz w:val="28"/>
        </w:rPr>
        <w:t>Кадошкинского</w:t>
      </w:r>
      <w:proofErr w:type="spellEnd"/>
      <w:r>
        <w:rPr>
          <w:sz w:val="28"/>
        </w:rPr>
        <w:t xml:space="preserve"> муниципального района Республики Мордовия </w:t>
      </w:r>
      <w:r w:rsidRPr="004E32C5">
        <w:rPr>
          <w:b/>
          <w:sz w:val="28"/>
        </w:rPr>
        <w:t>постановляет:</w:t>
      </w:r>
    </w:p>
    <w:p w:rsidR="004E32C5" w:rsidRDefault="004E32C5">
      <w:pPr>
        <w:widowControl w:val="0"/>
        <w:ind w:firstLine="709"/>
        <w:jc w:val="both"/>
        <w:rPr>
          <w:sz w:val="28"/>
        </w:rPr>
      </w:pPr>
    </w:p>
    <w:p w:rsidR="00454C8F" w:rsidRDefault="00F63E39">
      <w:pPr>
        <w:widowControl w:val="0"/>
        <w:ind w:firstLine="709"/>
        <w:jc w:val="both"/>
        <w:rPr>
          <w:sz w:val="28"/>
        </w:rPr>
      </w:pPr>
      <w:r>
        <w:rPr>
          <w:sz w:val="28"/>
        </w:rPr>
        <w:t xml:space="preserve">1. Утвердить Положение о порядке выявления, учета и оформления бесхозяйного недвижимого и выморочного имущества в муниципальную собственность </w:t>
      </w:r>
      <w:proofErr w:type="spellStart"/>
      <w:r>
        <w:rPr>
          <w:sz w:val="28"/>
        </w:rPr>
        <w:t>Адашевского</w:t>
      </w:r>
      <w:proofErr w:type="spellEnd"/>
      <w:r>
        <w:rPr>
          <w:sz w:val="28"/>
        </w:rPr>
        <w:t xml:space="preserve"> сельского поселения </w:t>
      </w:r>
      <w:proofErr w:type="spellStart"/>
      <w:r>
        <w:rPr>
          <w:sz w:val="28"/>
        </w:rPr>
        <w:t>Кадошкинского</w:t>
      </w:r>
      <w:proofErr w:type="spellEnd"/>
      <w:r>
        <w:rPr>
          <w:sz w:val="28"/>
        </w:rPr>
        <w:t xml:space="preserve"> муниципаль</w:t>
      </w:r>
      <w:r w:rsidR="00A83EDE">
        <w:rPr>
          <w:sz w:val="28"/>
        </w:rPr>
        <w:t>ного района Республики Мордовия(прилагается).</w:t>
      </w:r>
    </w:p>
    <w:p w:rsidR="00454C8F" w:rsidRDefault="00F63E39">
      <w:pPr>
        <w:widowControl w:val="0"/>
        <w:ind w:firstLine="709"/>
        <w:jc w:val="both"/>
        <w:rPr>
          <w:sz w:val="28"/>
        </w:rPr>
      </w:pPr>
      <w:r>
        <w:rPr>
          <w:sz w:val="28"/>
        </w:rPr>
        <w:t xml:space="preserve">2. Разместить настоящее Положение на официальном сайте администрации </w:t>
      </w:r>
      <w:proofErr w:type="spellStart"/>
      <w:r>
        <w:rPr>
          <w:sz w:val="28"/>
        </w:rPr>
        <w:t>Адашевского</w:t>
      </w:r>
      <w:proofErr w:type="spellEnd"/>
      <w:r>
        <w:rPr>
          <w:sz w:val="28"/>
        </w:rPr>
        <w:t xml:space="preserve"> сельского поселения </w:t>
      </w:r>
      <w:proofErr w:type="spellStart"/>
      <w:r>
        <w:rPr>
          <w:sz w:val="28"/>
        </w:rPr>
        <w:t>Кадошкинского</w:t>
      </w:r>
      <w:proofErr w:type="spellEnd"/>
      <w:r>
        <w:rPr>
          <w:sz w:val="28"/>
        </w:rPr>
        <w:t xml:space="preserve"> муниципального района Республики Мордовия.</w:t>
      </w:r>
    </w:p>
    <w:p w:rsidR="00454C8F" w:rsidRDefault="00F63E39">
      <w:pPr>
        <w:widowControl w:val="0"/>
        <w:ind w:firstLine="709"/>
        <w:jc w:val="both"/>
        <w:rPr>
          <w:sz w:val="28"/>
        </w:rPr>
      </w:pPr>
      <w:r>
        <w:rPr>
          <w:sz w:val="28"/>
        </w:rPr>
        <w:t>3. Настоящее постановление вступает в силу со дня его официального опубликования.</w:t>
      </w:r>
    </w:p>
    <w:p w:rsidR="00454C8F" w:rsidRDefault="00F63E39">
      <w:pPr>
        <w:widowControl w:val="0"/>
        <w:ind w:firstLine="709"/>
        <w:jc w:val="both"/>
        <w:rPr>
          <w:sz w:val="28"/>
        </w:rPr>
      </w:pPr>
      <w:r>
        <w:rPr>
          <w:sz w:val="28"/>
        </w:rPr>
        <w:t>4. Контроль за исполнением настоящего постановления оставляю за собой.</w:t>
      </w:r>
    </w:p>
    <w:p w:rsidR="00454C8F" w:rsidRDefault="00454C8F">
      <w:pPr>
        <w:widowControl w:val="0"/>
        <w:rPr>
          <w:sz w:val="28"/>
        </w:rPr>
      </w:pPr>
    </w:p>
    <w:p w:rsidR="00454C8F" w:rsidRDefault="00454C8F">
      <w:pPr>
        <w:widowControl w:val="0"/>
        <w:rPr>
          <w:sz w:val="28"/>
        </w:rPr>
      </w:pPr>
    </w:p>
    <w:p w:rsidR="0025662D" w:rsidRDefault="0025662D">
      <w:pPr>
        <w:pStyle w:val="ConsPlusNormal1"/>
        <w:jc w:val="both"/>
      </w:pPr>
      <w:proofErr w:type="spellStart"/>
      <w:r>
        <w:t>И.о</w:t>
      </w:r>
      <w:proofErr w:type="spellEnd"/>
      <w:r>
        <w:t>.</w:t>
      </w:r>
      <w:r w:rsidR="00A83EDE">
        <w:t xml:space="preserve"> </w:t>
      </w:r>
      <w:r>
        <w:t xml:space="preserve">Главы </w:t>
      </w:r>
      <w:proofErr w:type="spellStart"/>
      <w:r w:rsidR="00F63E39">
        <w:t>Адашевского</w:t>
      </w:r>
      <w:proofErr w:type="spellEnd"/>
      <w:r w:rsidR="00F63E39">
        <w:t xml:space="preserve"> </w:t>
      </w:r>
    </w:p>
    <w:p w:rsidR="00454C8F" w:rsidRDefault="00F63E39">
      <w:pPr>
        <w:pStyle w:val="ConsPlusNormal1"/>
        <w:jc w:val="both"/>
      </w:pPr>
      <w:r>
        <w:t xml:space="preserve">сельского поселения </w:t>
      </w:r>
      <w:r w:rsidR="0025662D">
        <w:t xml:space="preserve">                                                                 М.В.</w:t>
      </w:r>
      <w:r w:rsidR="00A83EDE">
        <w:t xml:space="preserve"> </w:t>
      </w:r>
      <w:r w:rsidR="0025662D">
        <w:t>Самсонова</w:t>
      </w:r>
    </w:p>
    <w:p w:rsidR="00454C8F" w:rsidRDefault="00F63E39">
      <w:pPr>
        <w:pStyle w:val="ConsPlusNormal1"/>
        <w:jc w:val="both"/>
      </w:pPr>
      <w:r>
        <w:t xml:space="preserve">                               </w:t>
      </w:r>
      <w:r>
        <w:tab/>
      </w:r>
      <w:r>
        <w:tab/>
      </w:r>
      <w:r>
        <w:tab/>
      </w:r>
      <w:r>
        <w:tab/>
      </w:r>
      <w:r>
        <w:tab/>
        <w:t xml:space="preserve">      </w:t>
      </w:r>
      <w:r>
        <w:tab/>
      </w:r>
      <w:r>
        <w:tab/>
      </w:r>
      <w:r>
        <w:tab/>
      </w:r>
      <w:r>
        <w:tab/>
      </w:r>
      <w:bookmarkEnd w:id="0"/>
    </w:p>
    <w:p w:rsidR="00A83EDE" w:rsidRDefault="00F63E39">
      <w:pPr>
        <w:pStyle w:val="a6"/>
        <w:jc w:val="center"/>
      </w:pPr>
      <w:r>
        <w:br w:type="page"/>
      </w:r>
    </w:p>
    <w:p w:rsidR="00A83EDE" w:rsidRDefault="00A83EDE" w:rsidP="00A83EDE">
      <w:pPr>
        <w:pStyle w:val="1"/>
        <w:jc w:val="right"/>
        <w:rPr>
          <w:b w:val="0"/>
          <w:sz w:val="24"/>
          <w:szCs w:val="24"/>
        </w:rPr>
      </w:pPr>
      <w:r>
        <w:rPr>
          <w:b w:val="0"/>
          <w:sz w:val="24"/>
          <w:szCs w:val="24"/>
        </w:rPr>
        <w:lastRenderedPageBreak/>
        <w:t xml:space="preserve">Приложение к постановлению администрации </w:t>
      </w:r>
    </w:p>
    <w:p w:rsidR="00A83EDE" w:rsidRDefault="00A83EDE" w:rsidP="00A83EDE">
      <w:pPr>
        <w:pStyle w:val="1"/>
        <w:jc w:val="right"/>
        <w:rPr>
          <w:b w:val="0"/>
          <w:sz w:val="24"/>
          <w:szCs w:val="24"/>
        </w:rPr>
      </w:pPr>
      <w:proofErr w:type="spellStart"/>
      <w:r>
        <w:rPr>
          <w:b w:val="0"/>
          <w:sz w:val="24"/>
          <w:szCs w:val="24"/>
        </w:rPr>
        <w:t>Адашевского</w:t>
      </w:r>
      <w:proofErr w:type="spellEnd"/>
      <w:r>
        <w:rPr>
          <w:b w:val="0"/>
          <w:sz w:val="24"/>
          <w:szCs w:val="24"/>
        </w:rPr>
        <w:t xml:space="preserve"> сельского поселения </w:t>
      </w:r>
      <w:proofErr w:type="spellStart"/>
      <w:r>
        <w:rPr>
          <w:b w:val="0"/>
          <w:sz w:val="24"/>
          <w:szCs w:val="24"/>
        </w:rPr>
        <w:t>Кадошкинского</w:t>
      </w:r>
      <w:proofErr w:type="spellEnd"/>
    </w:p>
    <w:p w:rsidR="00A83EDE" w:rsidRDefault="00A83EDE" w:rsidP="00A83EDE">
      <w:pPr>
        <w:jc w:val="right"/>
        <w:rPr>
          <w:szCs w:val="24"/>
        </w:rPr>
      </w:pPr>
      <w:r>
        <w:t xml:space="preserve">                             муниципального района Республики Мордовия</w:t>
      </w:r>
    </w:p>
    <w:p w:rsidR="00A83EDE" w:rsidRDefault="00A83EDE" w:rsidP="00A83EDE">
      <w:pPr>
        <w:jc w:val="right"/>
      </w:pPr>
      <w:r>
        <w:t xml:space="preserve">          </w:t>
      </w:r>
      <w:r>
        <w:t xml:space="preserve">                    от 03 февраля 2026 г. № 5</w:t>
      </w:r>
      <w:r>
        <w:t>-П</w:t>
      </w:r>
    </w:p>
    <w:p w:rsidR="00A83EDE" w:rsidRDefault="00A83EDE" w:rsidP="00A83EDE">
      <w:pPr>
        <w:pStyle w:val="1"/>
        <w:rPr>
          <w:sz w:val="24"/>
          <w:szCs w:val="24"/>
        </w:rPr>
      </w:pPr>
    </w:p>
    <w:p w:rsidR="00A83EDE" w:rsidRDefault="00A83EDE">
      <w:pPr>
        <w:pStyle w:val="a6"/>
        <w:jc w:val="center"/>
      </w:pPr>
    </w:p>
    <w:p w:rsidR="00454C8F" w:rsidRPr="00A83EDE" w:rsidRDefault="00F63E39" w:rsidP="00A83EDE">
      <w:pPr>
        <w:ind w:firstLine="851"/>
        <w:jc w:val="center"/>
        <w:rPr>
          <w:b/>
          <w:sz w:val="28"/>
          <w:szCs w:val="28"/>
        </w:rPr>
      </w:pPr>
      <w:r>
        <w:rPr>
          <w:sz w:val="28"/>
        </w:rPr>
        <w:t xml:space="preserve">  </w:t>
      </w:r>
      <w:r w:rsidR="00A83EDE">
        <w:rPr>
          <w:b/>
          <w:sz w:val="28"/>
          <w:szCs w:val="28"/>
        </w:rPr>
        <w:t xml:space="preserve"> Положение </w:t>
      </w:r>
      <w:r w:rsidR="00A83EDE">
        <w:rPr>
          <w:b/>
          <w:sz w:val="28"/>
          <w:szCs w:val="28"/>
        </w:rPr>
        <w:t xml:space="preserve">о порядке выявления, учета и оформления бесхозяйного недвижимого и выморочного имущества в муниципальную собственность </w:t>
      </w:r>
      <w:proofErr w:type="spellStart"/>
      <w:r w:rsidR="00A83EDE">
        <w:rPr>
          <w:b/>
          <w:sz w:val="28"/>
          <w:szCs w:val="28"/>
        </w:rPr>
        <w:t>Адашевского</w:t>
      </w:r>
      <w:proofErr w:type="spellEnd"/>
      <w:r w:rsidR="00A83EDE">
        <w:rPr>
          <w:b/>
          <w:sz w:val="28"/>
          <w:szCs w:val="28"/>
        </w:rPr>
        <w:t xml:space="preserve"> сельского поселения </w:t>
      </w:r>
      <w:proofErr w:type="spellStart"/>
      <w:r w:rsidR="00A83EDE">
        <w:rPr>
          <w:b/>
          <w:sz w:val="28"/>
          <w:szCs w:val="28"/>
        </w:rPr>
        <w:t>Кадошкинского</w:t>
      </w:r>
      <w:proofErr w:type="spellEnd"/>
      <w:r w:rsidR="00A83EDE">
        <w:rPr>
          <w:b/>
          <w:sz w:val="28"/>
          <w:szCs w:val="28"/>
        </w:rPr>
        <w:t xml:space="preserve"> муниципального района Республики Мордовия</w:t>
      </w:r>
    </w:p>
    <w:p w:rsidR="00454C8F" w:rsidRDefault="00F63E39">
      <w:pPr>
        <w:pStyle w:val="a6"/>
        <w:spacing w:after="240"/>
        <w:jc w:val="center"/>
        <w:rPr>
          <w:sz w:val="28"/>
        </w:rPr>
      </w:pPr>
      <w:r>
        <w:rPr>
          <w:b/>
          <w:sz w:val="28"/>
        </w:rPr>
        <w:t>1. Общие положения</w:t>
      </w:r>
    </w:p>
    <w:p w:rsidR="00454C8F" w:rsidRDefault="00F63E39">
      <w:pPr>
        <w:pStyle w:val="a6"/>
        <w:ind w:firstLine="709"/>
        <w:jc w:val="both"/>
        <w:rPr>
          <w:sz w:val="28"/>
        </w:rPr>
      </w:pPr>
      <w:r>
        <w:rPr>
          <w:sz w:val="28"/>
        </w:rPr>
        <w:t xml:space="preserve">1.1. Настоящее Положение </w:t>
      </w:r>
      <w:bookmarkStart w:id="4" w:name="_Hlk199861636"/>
      <w:r>
        <w:rPr>
          <w:sz w:val="28"/>
        </w:rPr>
        <w:t xml:space="preserve">об организации деятельности органов местного самоуправления </w:t>
      </w:r>
      <w:proofErr w:type="spellStart"/>
      <w:r>
        <w:rPr>
          <w:sz w:val="28"/>
        </w:rPr>
        <w:t>Адашевского</w:t>
      </w:r>
      <w:proofErr w:type="spellEnd"/>
      <w:r>
        <w:rPr>
          <w:sz w:val="28"/>
        </w:rPr>
        <w:t xml:space="preserve"> сельского поселения </w:t>
      </w:r>
      <w:proofErr w:type="spellStart"/>
      <w:r>
        <w:rPr>
          <w:sz w:val="28"/>
        </w:rPr>
        <w:t>Кадошкинского</w:t>
      </w:r>
      <w:proofErr w:type="spellEnd"/>
      <w:r>
        <w:rPr>
          <w:sz w:val="28"/>
        </w:rPr>
        <w:t xml:space="preserve"> муниципального района Республики Мордовия (далее – сельское поселение)</w:t>
      </w:r>
      <w:r>
        <w:rPr>
          <w:sz w:val="28"/>
        </w:rPr>
        <w:br/>
        <w:t xml:space="preserve">по выявлению, учету и оформлению бесхозяйного недвижимого, движимого </w:t>
      </w:r>
      <w:r>
        <w:rPr>
          <w:sz w:val="28"/>
        </w:rPr>
        <w:br/>
        <w:t xml:space="preserve">и выморочного имущества и принятию их в муниципальную собственность сельского поселения (далее – Положение) разработано в соответствии с Гражданским кодексом Российской </w:t>
      </w:r>
      <w:bookmarkEnd w:id="4"/>
      <w:r>
        <w:rPr>
          <w:sz w:val="28"/>
        </w:rPr>
        <w:t xml:space="preserve">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13.07.2015 № 218-ФЗ «О государственной регистрации недвижимости», Приказом Федеральной службы государственной регистрации, кадастра и картографии от 15.03.2023 № П/0086 «Об установлении Порядка принятия на учет бесхозяйных недвижимых вещей». </w:t>
      </w:r>
    </w:p>
    <w:p w:rsidR="00454C8F" w:rsidRDefault="00F63E39">
      <w:pPr>
        <w:pStyle w:val="a6"/>
        <w:ind w:firstLine="709"/>
        <w:jc w:val="both"/>
        <w:rPr>
          <w:sz w:val="28"/>
        </w:rPr>
      </w:pPr>
      <w:r>
        <w:rPr>
          <w:sz w:val="28"/>
        </w:rPr>
        <w:t xml:space="preserve">1.2. Положение определяет: </w:t>
      </w:r>
    </w:p>
    <w:p w:rsidR="00454C8F" w:rsidRDefault="00F63E39">
      <w:pPr>
        <w:pStyle w:val="a6"/>
        <w:ind w:firstLine="709"/>
        <w:jc w:val="both"/>
        <w:rPr>
          <w:sz w:val="28"/>
        </w:rPr>
      </w:pPr>
      <w:r>
        <w:rPr>
          <w:sz w:val="28"/>
        </w:rPr>
        <w:t xml:space="preserve">порядок выявления бесхозяйных объектов, оформления документов, постановки на учет и признания права муниципальной собственности сельского поселения на бесхозяйное имущество (далее – бесхозяйные объекты недвижимого имущества и бесхозяйные движимые вещи), расположенное </w:t>
      </w:r>
      <w:r>
        <w:rPr>
          <w:sz w:val="28"/>
        </w:rPr>
        <w:br/>
        <w:t xml:space="preserve">на территории сельского поселения; </w:t>
      </w:r>
    </w:p>
    <w:p w:rsidR="00454C8F" w:rsidRDefault="00F63E39">
      <w:pPr>
        <w:pStyle w:val="a6"/>
        <w:ind w:firstLine="709"/>
        <w:jc w:val="both"/>
        <w:rPr>
          <w:sz w:val="28"/>
        </w:rPr>
      </w:pPr>
      <w:r>
        <w:rPr>
          <w:sz w:val="28"/>
        </w:rPr>
        <w:t xml:space="preserve">порядок принятия выморочного имущества в муниципальную собственность сельского поселения. </w:t>
      </w:r>
    </w:p>
    <w:p w:rsidR="00454C8F" w:rsidRDefault="00F63E39">
      <w:pPr>
        <w:pStyle w:val="a6"/>
        <w:ind w:firstLine="709"/>
        <w:jc w:val="both"/>
        <w:rPr>
          <w:sz w:val="28"/>
        </w:rPr>
      </w:pPr>
      <w:r>
        <w:rPr>
          <w:sz w:val="28"/>
        </w:rPr>
        <w:t xml:space="preserve">1.3.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сельского поселения. </w:t>
      </w:r>
    </w:p>
    <w:p w:rsidR="00454C8F" w:rsidRDefault="00F63E39">
      <w:pPr>
        <w:pStyle w:val="a6"/>
        <w:ind w:firstLine="709"/>
        <w:jc w:val="both"/>
        <w:rPr>
          <w:sz w:val="28"/>
        </w:rPr>
      </w:pPr>
      <w:r>
        <w:rPr>
          <w:sz w:val="28"/>
        </w:rPr>
        <w:t xml:space="preserve">1.4. К бесхозяйному недвижимому имуществу относятся объекты недвижимого имущества, которые не имеют собственника или собственник </w:t>
      </w:r>
      <w:r>
        <w:rPr>
          <w:sz w:val="28"/>
        </w:rPr>
        <w:lastRenderedPageBreak/>
        <w:t xml:space="preserve">которых неизвестен либо, если иное не предусмотрено законами, от права собственности, на которые собственник отказался. </w:t>
      </w:r>
    </w:p>
    <w:p w:rsidR="00454C8F" w:rsidRDefault="00F63E39">
      <w:pPr>
        <w:pStyle w:val="a6"/>
        <w:ind w:firstLine="709"/>
        <w:jc w:val="both"/>
        <w:rPr>
          <w:sz w:val="28"/>
        </w:rPr>
      </w:pPr>
      <w:r>
        <w:rPr>
          <w:sz w:val="28"/>
        </w:rPr>
        <w:t xml:space="preserve">1.5. К выморочному имуществу, переходящему по праву наследования </w:t>
      </w:r>
      <w:r>
        <w:rPr>
          <w:sz w:val="28"/>
        </w:rPr>
        <w:br/>
        <w:t xml:space="preserve">в собственность сельского поселения по закону, относятся земельные участки, </w:t>
      </w:r>
      <w:r>
        <w:rPr>
          <w:sz w:val="28"/>
        </w:rPr>
        <w:br/>
        <w:t xml:space="preserve">а также расположенные на них здания, сооружения, иные объекты недвижимого имущества (доли в них), принадлежащие гражданам на праве собственности </w:t>
      </w:r>
      <w:r>
        <w:rPr>
          <w:sz w:val="28"/>
        </w:rPr>
        <w:br/>
        <w:t xml:space="preserve">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w:t>
      </w:r>
      <w:r>
        <w:rPr>
          <w:sz w:val="28"/>
        </w:rPr>
        <w:br/>
        <w:t xml:space="preserve">от наследства и при этом никто из них не указал, что отказывается в пользу другого наследника, либо все наследники лишены наследодателем наследства, </w:t>
      </w:r>
      <w:r>
        <w:rPr>
          <w:sz w:val="28"/>
        </w:rPr>
        <w:br/>
        <w:t xml:space="preserve">а также если имущество завещано сельскому поселению или передано </w:t>
      </w:r>
      <w:r>
        <w:rPr>
          <w:sz w:val="28"/>
        </w:rPr>
        <w:br/>
        <w:t xml:space="preserve">в собственность сельского поселения по решению или приговору суда. </w:t>
      </w:r>
    </w:p>
    <w:p w:rsidR="00454C8F" w:rsidRDefault="00F63E39">
      <w:pPr>
        <w:pStyle w:val="a6"/>
        <w:ind w:firstLine="709"/>
        <w:jc w:val="both"/>
        <w:rPr>
          <w:sz w:val="28"/>
        </w:rPr>
      </w:pPr>
      <w:r>
        <w:rPr>
          <w:sz w:val="28"/>
        </w:rPr>
        <w:t xml:space="preserve">При наследовании выморочного имущества отказ от наследства </w:t>
      </w:r>
      <w:r>
        <w:rPr>
          <w:sz w:val="28"/>
        </w:rPr>
        <w:br/>
        <w:t xml:space="preserve">не допускается. </w:t>
      </w:r>
    </w:p>
    <w:p w:rsidR="00454C8F" w:rsidRDefault="00F63E39">
      <w:pPr>
        <w:pStyle w:val="a6"/>
        <w:ind w:firstLine="709"/>
        <w:jc w:val="both"/>
        <w:rPr>
          <w:sz w:val="28"/>
        </w:rPr>
      </w:pPr>
      <w:r>
        <w:rPr>
          <w:sz w:val="28"/>
        </w:rPr>
        <w:t xml:space="preserve">  </w:t>
      </w:r>
    </w:p>
    <w:p w:rsidR="00454C8F" w:rsidRDefault="00F63E39">
      <w:pPr>
        <w:pStyle w:val="a6"/>
        <w:ind w:firstLine="709"/>
        <w:jc w:val="center"/>
        <w:rPr>
          <w:sz w:val="28"/>
        </w:rPr>
      </w:pPr>
      <w:r>
        <w:rPr>
          <w:b/>
          <w:sz w:val="28"/>
        </w:rPr>
        <w:t>2. Порядок выявления бесхозяйных недвижимых объектов,</w:t>
      </w:r>
    </w:p>
    <w:p w:rsidR="00454C8F" w:rsidRDefault="00F63E39">
      <w:pPr>
        <w:pStyle w:val="a6"/>
        <w:ind w:firstLine="709"/>
        <w:jc w:val="center"/>
        <w:rPr>
          <w:sz w:val="28"/>
        </w:rPr>
      </w:pPr>
      <w:r>
        <w:rPr>
          <w:b/>
          <w:sz w:val="28"/>
        </w:rPr>
        <w:t>оформления документов, постановки на учет и признания права</w:t>
      </w:r>
    </w:p>
    <w:p w:rsidR="00454C8F" w:rsidRDefault="00F63E39">
      <w:pPr>
        <w:pStyle w:val="a6"/>
        <w:ind w:firstLine="709"/>
        <w:jc w:val="center"/>
        <w:rPr>
          <w:sz w:val="28"/>
        </w:rPr>
      </w:pPr>
      <w:r>
        <w:rPr>
          <w:b/>
          <w:sz w:val="28"/>
        </w:rPr>
        <w:t xml:space="preserve">муниципальной собственности </w:t>
      </w:r>
    </w:p>
    <w:p w:rsidR="00454C8F" w:rsidRDefault="00F63E39">
      <w:pPr>
        <w:pStyle w:val="a6"/>
        <w:ind w:firstLine="709"/>
        <w:jc w:val="both"/>
        <w:rPr>
          <w:sz w:val="28"/>
        </w:rPr>
      </w:pPr>
      <w:r>
        <w:rPr>
          <w:sz w:val="28"/>
        </w:rPr>
        <w:t xml:space="preserve">  </w:t>
      </w:r>
    </w:p>
    <w:p w:rsidR="00454C8F" w:rsidRDefault="00F63E39">
      <w:pPr>
        <w:pStyle w:val="a6"/>
        <w:ind w:firstLine="709"/>
        <w:jc w:val="both"/>
        <w:rPr>
          <w:sz w:val="28"/>
        </w:rPr>
      </w:pPr>
      <w:r>
        <w:rPr>
          <w:sz w:val="28"/>
        </w:rPr>
        <w:t xml:space="preserve">2.1. Порядок распространяется на имущество, которое не имеет собственника или собственник которого неизвестен, либо на имущество, </w:t>
      </w:r>
      <w:r>
        <w:rPr>
          <w:sz w:val="28"/>
        </w:rPr>
        <w:br/>
        <w:t xml:space="preserve">от права собственности на которое собственник отказался. </w:t>
      </w:r>
    </w:p>
    <w:p w:rsidR="00454C8F" w:rsidRDefault="00F63E39">
      <w:pPr>
        <w:pStyle w:val="a6"/>
        <w:ind w:firstLine="709"/>
        <w:jc w:val="both"/>
        <w:rPr>
          <w:sz w:val="28"/>
        </w:rPr>
      </w:pPr>
      <w:r>
        <w:rPr>
          <w:sz w:val="28"/>
        </w:rPr>
        <w:t xml:space="preserve">2.2. Оформление документов для признания бесхозяйными объектов недвижимого имущества и движимых вещей, находящихся на территории сельского поселения, постановку на учет бесхозяйных объектов недвижимого имущества и принятие в муниципальную собственность сельского поселения бесхозяйных объектов недвижимого имущества и бесхозяйных движимых </w:t>
      </w:r>
      <w:r>
        <w:rPr>
          <w:sz w:val="28"/>
        </w:rPr>
        <w:br/>
        <w:t xml:space="preserve">вещей осуществляет Администрация </w:t>
      </w:r>
      <w:proofErr w:type="spellStart"/>
      <w:r>
        <w:rPr>
          <w:sz w:val="28"/>
        </w:rPr>
        <w:t>Адашевского</w:t>
      </w:r>
      <w:proofErr w:type="spellEnd"/>
      <w:r>
        <w:rPr>
          <w:sz w:val="28"/>
        </w:rPr>
        <w:t xml:space="preserve"> сельского поселения (далее – Администрация) в соответствии с настоящим Положением. </w:t>
      </w:r>
    </w:p>
    <w:p w:rsidR="00454C8F" w:rsidRDefault="00F63E39">
      <w:pPr>
        <w:pStyle w:val="a6"/>
        <w:ind w:firstLine="709"/>
        <w:jc w:val="both"/>
        <w:rPr>
          <w:sz w:val="28"/>
        </w:rPr>
      </w:pPr>
      <w:r>
        <w:rPr>
          <w:sz w:val="28"/>
        </w:rPr>
        <w:t xml:space="preserve">2.3. Принятие на учет бесхозяйных объектов недвижимого имущества осуществляет федеральный орган исполнительной власти, уполномоченный </w:t>
      </w:r>
      <w:r>
        <w:rPr>
          <w:sz w:val="28"/>
        </w:rPr>
        <w:br/>
        <w:t xml:space="preserve">в области государственного кадастрового учета и государственной регистрации прав (его территориальное подразделение) (далее – орган регистрации прав). </w:t>
      </w:r>
    </w:p>
    <w:p w:rsidR="00454C8F" w:rsidRDefault="00F63E39">
      <w:pPr>
        <w:pStyle w:val="a6"/>
        <w:ind w:firstLine="709"/>
        <w:jc w:val="both"/>
        <w:rPr>
          <w:sz w:val="28"/>
        </w:rPr>
      </w:pPr>
      <w:r>
        <w:rPr>
          <w:sz w:val="28"/>
        </w:rPr>
        <w:lastRenderedPageBreak/>
        <w:t xml:space="preserve">2.4.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 </w:t>
      </w:r>
    </w:p>
    <w:p w:rsidR="00454C8F" w:rsidRDefault="00F63E39">
      <w:pPr>
        <w:pStyle w:val="a6"/>
        <w:ind w:firstLine="709"/>
        <w:jc w:val="both"/>
        <w:rPr>
          <w:sz w:val="28"/>
        </w:rPr>
      </w:pPr>
      <w:r>
        <w:rPr>
          <w:sz w:val="28"/>
        </w:rPr>
        <w:t xml:space="preserve">вовлечение неиспользуемого имущества в свободный гражданский оборот; </w:t>
      </w:r>
    </w:p>
    <w:p w:rsidR="00454C8F" w:rsidRDefault="00F63E39">
      <w:pPr>
        <w:pStyle w:val="a6"/>
        <w:ind w:firstLine="709"/>
        <w:jc w:val="both"/>
        <w:rPr>
          <w:sz w:val="28"/>
        </w:rPr>
      </w:pPr>
      <w:r>
        <w:rPr>
          <w:sz w:val="28"/>
        </w:rPr>
        <w:t xml:space="preserve">обеспечение нормальной и безопасной технической эксплуатации имущества; </w:t>
      </w:r>
    </w:p>
    <w:p w:rsidR="00454C8F" w:rsidRDefault="00F63E39">
      <w:pPr>
        <w:pStyle w:val="a6"/>
        <w:ind w:firstLine="709"/>
        <w:jc w:val="both"/>
        <w:rPr>
          <w:sz w:val="28"/>
        </w:rPr>
      </w:pPr>
      <w:r>
        <w:rPr>
          <w:sz w:val="28"/>
        </w:rPr>
        <w:t xml:space="preserve">надлежащее содержание территории сельского поселения. </w:t>
      </w:r>
    </w:p>
    <w:p w:rsidR="00454C8F" w:rsidRDefault="00F63E39">
      <w:pPr>
        <w:pStyle w:val="a6"/>
        <w:ind w:firstLine="709"/>
        <w:jc w:val="both"/>
        <w:rPr>
          <w:sz w:val="28"/>
        </w:rPr>
      </w:pPr>
      <w:r>
        <w:rPr>
          <w:sz w:val="28"/>
        </w:rPr>
        <w:t xml:space="preserve">2.5. Бесхозяйные объекты недвижимого имущества выявляются </w:t>
      </w:r>
      <w:r>
        <w:rPr>
          <w:sz w:val="28"/>
        </w:rPr>
        <w:br/>
        <w:t xml:space="preserve">в результате проведения инвентаризации, в результате проведения муниципального земельного контроля на территории сельского поселения, </w:t>
      </w:r>
      <w:r>
        <w:rPr>
          <w:sz w:val="28"/>
        </w:rPr>
        <w:br/>
        <w:t xml:space="preserve">в результате обследования или осмотра территории сельского поселения должностными лицами Администрации. </w:t>
      </w:r>
    </w:p>
    <w:p w:rsidR="00454C8F" w:rsidRDefault="00F63E39">
      <w:pPr>
        <w:pStyle w:val="a6"/>
        <w:ind w:firstLine="709"/>
        <w:jc w:val="both"/>
        <w:rPr>
          <w:sz w:val="28"/>
        </w:rPr>
      </w:pPr>
      <w:r>
        <w:rPr>
          <w:sz w:val="28"/>
        </w:rPr>
        <w:t xml:space="preserve">2.6.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органов государственной власти Республики Мордовия, органов местного самоуправления, юридических и физических лиц. </w:t>
      </w:r>
    </w:p>
    <w:p w:rsidR="00454C8F" w:rsidRDefault="00F63E39">
      <w:pPr>
        <w:pStyle w:val="a6"/>
        <w:ind w:firstLine="709"/>
        <w:jc w:val="both"/>
        <w:rPr>
          <w:sz w:val="28"/>
        </w:rPr>
      </w:pPr>
      <w:r>
        <w:rPr>
          <w:sz w:val="28"/>
        </w:rPr>
        <w:t xml:space="preserve">2.7.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 </w:t>
      </w:r>
    </w:p>
    <w:p w:rsidR="00454C8F" w:rsidRDefault="00F63E39">
      <w:pPr>
        <w:pStyle w:val="a6"/>
        <w:ind w:firstLine="709"/>
        <w:jc w:val="both"/>
        <w:rPr>
          <w:sz w:val="28"/>
        </w:rPr>
      </w:pPr>
      <w:r>
        <w:rPr>
          <w:sz w:val="28"/>
        </w:rPr>
        <w:t xml:space="preserve">проверку поступивших сведений о выявленном объекте недвижимого имущества, имеющем признаки бесхозяйного (с выездом на место); </w:t>
      </w:r>
    </w:p>
    <w:p w:rsidR="00454C8F" w:rsidRDefault="00F63E39">
      <w:pPr>
        <w:pStyle w:val="a6"/>
        <w:ind w:firstLine="709"/>
        <w:jc w:val="both"/>
        <w:rPr>
          <w:sz w:val="28"/>
        </w:rPr>
      </w:pPr>
      <w:r>
        <w:rPr>
          <w:sz w:val="28"/>
        </w:rPr>
        <w:t xml:space="preserve">сбор необходимой документации и подачу ее в орган регистрации </w:t>
      </w:r>
      <w:r>
        <w:rPr>
          <w:sz w:val="28"/>
        </w:rPr>
        <w:br/>
        <w:t xml:space="preserve">прав, в целях постановки на учет выявленного объекта недвижимого имущества как бесхозяйного; </w:t>
      </w:r>
    </w:p>
    <w:p w:rsidR="00454C8F" w:rsidRDefault="00F63E39">
      <w:pPr>
        <w:pStyle w:val="a6"/>
        <w:ind w:firstLine="709"/>
        <w:jc w:val="both"/>
        <w:rPr>
          <w:sz w:val="28"/>
        </w:rPr>
      </w:pPr>
      <w:r>
        <w:rPr>
          <w:sz w:val="28"/>
        </w:rPr>
        <w:t xml:space="preserve">ведение Реестра выявленного бесхозяйного недвижимого имущества </w:t>
      </w:r>
      <w:r>
        <w:rPr>
          <w:sz w:val="28"/>
        </w:rPr>
        <w:br/>
        <w:t xml:space="preserve">по форме, установленной приложением 1 к настоящему Положению. </w:t>
      </w:r>
    </w:p>
    <w:p w:rsidR="00454C8F" w:rsidRDefault="00F63E39">
      <w:pPr>
        <w:pStyle w:val="a6"/>
        <w:ind w:firstLine="709"/>
        <w:jc w:val="both"/>
        <w:rPr>
          <w:sz w:val="28"/>
        </w:rPr>
      </w:pPr>
      <w:r>
        <w:rPr>
          <w:sz w:val="28"/>
        </w:rPr>
        <w:t xml:space="preserve">подготовку документов для принятия бесхозяйного объекта недвижимого имущества в собственность сельского поселения в соответствии с действующим законодательством. </w:t>
      </w:r>
    </w:p>
    <w:p w:rsidR="00454C8F" w:rsidRDefault="00F63E39">
      <w:pPr>
        <w:pStyle w:val="a6"/>
        <w:ind w:firstLine="709"/>
        <w:jc w:val="both"/>
        <w:rPr>
          <w:sz w:val="28"/>
        </w:rPr>
      </w:pPr>
      <w:r>
        <w:rPr>
          <w:sz w:val="28"/>
        </w:rPr>
        <w:t xml:space="preserve">2.8.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 </w:t>
      </w:r>
    </w:p>
    <w:p w:rsidR="00454C8F" w:rsidRDefault="00F63E39">
      <w:pPr>
        <w:pStyle w:val="a6"/>
        <w:ind w:firstLine="709"/>
        <w:jc w:val="both"/>
        <w:rPr>
          <w:sz w:val="28"/>
        </w:rPr>
      </w:pPr>
      <w:r>
        <w:rPr>
          <w:sz w:val="28"/>
        </w:rPr>
        <w:t xml:space="preserve">сведения о наличии объекта недвижимого имущества в реестре муниципальной собственности муниципального образования; </w:t>
      </w:r>
    </w:p>
    <w:p w:rsidR="00454C8F" w:rsidRDefault="00F63E39">
      <w:pPr>
        <w:pStyle w:val="a6"/>
        <w:ind w:firstLine="709"/>
        <w:jc w:val="both"/>
        <w:rPr>
          <w:sz w:val="28"/>
        </w:rPr>
      </w:pPr>
      <w:r>
        <w:rPr>
          <w:sz w:val="28"/>
        </w:rPr>
        <w:lastRenderedPageBreak/>
        <w:t xml:space="preserve">сведения о зарегистрированных правах на объект недвижимого имущества в органе регистрации прав. </w:t>
      </w:r>
    </w:p>
    <w:p w:rsidR="00454C8F" w:rsidRDefault="00F63E39">
      <w:pPr>
        <w:pStyle w:val="a6"/>
        <w:ind w:firstLine="709"/>
        <w:jc w:val="both"/>
        <w:rPr>
          <w:sz w:val="28"/>
        </w:rPr>
      </w:pPr>
      <w:r>
        <w:rPr>
          <w:sz w:val="28"/>
        </w:rPr>
        <w:t xml:space="preserve">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 </w:t>
      </w:r>
    </w:p>
    <w:p w:rsidR="00454C8F" w:rsidRDefault="00F63E39">
      <w:pPr>
        <w:pStyle w:val="a6"/>
        <w:ind w:firstLine="709"/>
        <w:jc w:val="both"/>
        <w:rPr>
          <w:sz w:val="28"/>
        </w:rPr>
      </w:pPr>
      <w:r>
        <w:rPr>
          <w:sz w:val="28"/>
        </w:rPr>
        <w:t xml:space="preserve">2.9.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 </w:t>
      </w:r>
    </w:p>
    <w:p w:rsidR="00454C8F" w:rsidRDefault="00F63E39">
      <w:pPr>
        <w:pStyle w:val="a6"/>
        <w:ind w:firstLine="709"/>
        <w:jc w:val="both"/>
        <w:rPr>
          <w:sz w:val="28"/>
        </w:rPr>
      </w:pPr>
      <w:r>
        <w:rPr>
          <w:sz w:val="28"/>
        </w:rPr>
        <w:t xml:space="preserve">При этом Администрация направляет собственнику объекта обращение </w:t>
      </w:r>
      <w:r>
        <w:rPr>
          <w:sz w:val="28"/>
        </w:rPr>
        <w:br/>
        <w:t xml:space="preserve">с просьбой отказаться от прав на него в пользу муниципального образования либо принять меры к его надлежащему содержанию. </w:t>
      </w:r>
    </w:p>
    <w:p w:rsidR="00454C8F" w:rsidRDefault="00F63E39">
      <w:pPr>
        <w:pStyle w:val="a6"/>
        <w:ind w:firstLine="709"/>
        <w:jc w:val="both"/>
        <w:rPr>
          <w:sz w:val="28"/>
        </w:rPr>
      </w:pPr>
      <w:r>
        <w:rPr>
          <w:sz w:val="28"/>
        </w:rPr>
        <w:t xml:space="preserve">2.10. Если в результате проверки собственник объекта недвижимого имущества не будет установлен, Администрация: </w:t>
      </w:r>
    </w:p>
    <w:p w:rsidR="00454C8F" w:rsidRDefault="00F63E39">
      <w:pPr>
        <w:pStyle w:val="a6"/>
        <w:ind w:firstLine="709"/>
        <w:jc w:val="both"/>
        <w:rPr>
          <w:sz w:val="28"/>
        </w:rPr>
      </w:pPr>
      <w:r>
        <w:rPr>
          <w:sz w:val="28"/>
        </w:rPr>
        <w:t xml:space="preserve">2.10.1.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технического плана на объект. </w:t>
      </w:r>
    </w:p>
    <w:p w:rsidR="00454C8F" w:rsidRDefault="00F63E39">
      <w:pPr>
        <w:pStyle w:val="a6"/>
        <w:ind w:firstLine="709"/>
        <w:jc w:val="both"/>
        <w:rPr>
          <w:sz w:val="28"/>
        </w:rPr>
      </w:pPr>
      <w:r>
        <w:rPr>
          <w:sz w:val="28"/>
        </w:rPr>
        <w:t xml:space="preserve">2.10.2.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 </w:t>
      </w:r>
    </w:p>
    <w:p w:rsidR="00454C8F" w:rsidRDefault="00F63E39">
      <w:pPr>
        <w:pStyle w:val="a6"/>
        <w:ind w:firstLine="709"/>
        <w:jc w:val="both"/>
        <w:rPr>
          <w:sz w:val="28"/>
        </w:rPr>
      </w:pPr>
      <w:r>
        <w:rPr>
          <w:sz w:val="28"/>
        </w:rPr>
        <w:t xml:space="preserve">Документами, подтверждающими, что объект недвижимого имущества </w:t>
      </w:r>
      <w:r>
        <w:rPr>
          <w:sz w:val="28"/>
        </w:rPr>
        <w:br/>
        <w:t xml:space="preserve">не имеет собственника или его собственник неизвестен, являются: </w:t>
      </w:r>
    </w:p>
    <w:p w:rsidR="00454C8F" w:rsidRDefault="00F63E39">
      <w:pPr>
        <w:pStyle w:val="a6"/>
        <w:ind w:firstLine="709"/>
        <w:jc w:val="both"/>
        <w:rPr>
          <w:sz w:val="28"/>
        </w:rPr>
      </w:pPr>
      <w:r>
        <w:rPr>
          <w:sz w:val="28"/>
        </w:rPr>
        <w:t xml:space="preserve">2.10.2.1. Выданные органами исполнительной власти Российской Федерации, Республики Мордовия, органами местного самоуправления документы о том, что данный объект недвижимого имущества не учтен </w:t>
      </w:r>
      <w:r>
        <w:rPr>
          <w:sz w:val="28"/>
        </w:rPr>
        <w:br/>
        <w:t xml:space="preserve">в реестрах федерального имущества, имущества Республики Мордовия </w:t>
      </w:r>
      <w:r>
        <w:rPr>
          <w:sz w:val="28"/>
        </w:rPr>
        <w:br/>
        <w:t xml:space="preserve">и муниципального имущества; </w:t>
      </w:r>
    </w:p>
    <w:p w:rsidR="00454C8F" w:rsidRDefault="00F63E39">
      <w:pPr>
        <w:pStyle w:val="a6"/>
        <w:ind w:firstLine="709"/>
        <w:jc w:val="both"/>
        <w:rPr>
          <w:sz w:val="28"/>
        </w:rPr>
      </w:pPr>
      <w:r>
        <w:rPr>
          <w:sz w:val="28"/>
        </w:rPr>
        <w:t xml:space="preserve">2.10.2.2. Выданные соответствующими государственными органами (организациями), осуществлявшими регистрацию прав на недвижимость </w:t>
      </w:r>
      <w:r>
        <w:rPr>
          <w:sz w:val="28"/>
        </w:rPr>
        <w:br/>
        <w:t xml:space="preserve">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 </w:t>
      </w:r>
    </w:p>
    <w:p w:rsidR="00454C8F" w:rsidRDefault="00F63E39">
      <w:pPr>
        <w:pStyle w:val="a6"/>
        <w:ind w:firstLine="709"/>
        <w:jc w:val="both"/>
        <w:rPr>
          <w:sz w:val="28"/>
        </w:rPr>
      </w:pPr>
      <w:r>
        <w:rPr>
          <w:sz w:val="28"/>
        </w:rPr>
        <w:lastRenderedPageBreak/>
        <w:t xml:space="preserve">2.10.2.3. Сведения из Единого государственного реестра недвижимости </w:t>
      </w:r>
      <w:r>
        <w:rPr>
          <w:sz w:val="28"/>
        </w:rPr>
        <w:br/>
        <w:t xml:space="preserve">об объекте недвижимого имущества (здание, строение, сооружение); </w:t>
      </w:r>
    </w:p>
    <w:p w:rsidR="00454C8F" w:rsidRDefault="00F63E39">
      <w:pPr>
        <w:pStyle w:val="a6"/>
        <w:ind w:firstLine="709"/>
        <w:jc w:val="both"/>
        <w:rPr>
          <w:sz w:val="28"/>
        </w:rPr>
      </w:pPr>
      <w:r>
        <w:rPr>
          <w:sz w:val="28"/>
        </w:rPr>
        <w:t xml:space="preserve">2.10.2.4. Заявление от собственника об отказе от права собственности </w:t>
      </w:r>
      <w:r>
        <w:rPr>
          <w:sz w:val="28"/>
        </w:rPr>
        <w:br/>
        <w:t xml:space="preserve">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 </w:t>
      </w:r>
    </w:p>
    <w:p w:rsidR="00454C8F" w:rsidRDefault="00F63E39">
      <w:pPr>
        <w:pStyle w:val="a6"/>
        <w:ind w:firstLine="709"/>
        <w:jc w:val="both"/>
        <w:rPr>
          <w:sz w:val="28"/>
        </w:rPr>
      </w:pPr>
      <w:r>
        <w:rPr>
          <w:sz w:val="28"/>
        </w:rPr>
        <w:t xml:space="preserve">В случае отказа собственника – 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 </w:t>
      </w:r>
    </w:p>
    <w:p w:rsidR="00454C8F" w:rsidRDefault="00F63E39">
      <w:pPr>
        <w:pStyle w:val="a6"/>
        <w:ind w:firstLine="709"/>
        <w:jc w:val="both"/>
        <w:rPr>
          <w:sz w:val="28"/>
        </w:rPr>
      </w:pPr>
      <w:r>
        <w:rPr>
          <w:sz w:val="28"/>
        </w:rPr>
        <w:t xml:space="preserve">копии правоустанавливающих документов, подтверждающих наличие права собственности; </w:t>
      </w:r>
    </w:p>
    <w:p w:rsidR="00454C8F" w:rsidRDefault="00F63E39">
      <w:pPr>
        <w:pStyle w:val="a6"/>
        <w:ind w:firstLine="709"/>
        <w:jc w:val="both"/>
        <w:rPr>
          <w:sz w:val="28"/>
        </w:rPr>
      </w:pPr>
      <w:r>
        <w:rPr>
          <w:sz w:val="28"/>
        </w:rPr>
        <w:t xml:space="preserve">полное наименование, индивидуальный номер налогоплательщика, </w:t>
      </w:r>
      <w:r>
        <w:rPr>
          <w:sz w:val="28"/>
        </w:rPr>
        <w:br/>
        <w:t xml:space="preserve">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 </w:t>
      </w:r>
    </w:p>
    <w:p w:rsidR="00454C8F" w:rsidRDefault="00F63E39">
      <w:pPr>
        <w:pStyle w:val="a6"/>
        <w:ind w:firstLine="709"/>
        <w:jc w:val="both"/>
        <w:rPr>
          <w:sz w:val="28"/>
        </w:rPr>
      </w:pPr>
      <w:r>
        <w:rPr>
          <w:sz w:val="28"/>
        </w:rPr>
        <w:t xml:space="preserve">В случае отказа собственника – физического лица - от права собственности на имущество и в случае, если право собственности не зарегистрировано, Администрация запрашивает у него следующие документы: </w:t>
      </w:r>
    </w:p>
    <w:p w:rsidR="00454C8F" w:rsidRDefault="00F63E39">
      <w:pPr>
        <w:pStyle w:val="a6"/>
        <w:ind w:firstLine="709"/>
        <w:jc w:val="both"/>
        <w:rPr>
          <w:sz w:val="28"/>
        </w:rPr>
      </w:pPr>
      <w:r>
        <w:rPr>
          <w:sz w:val="28"/>
        </w:rPr>
        <w:t xml:space="preserve">копии правоустанавливающих документов, подтверждающих наличие права собственности; </w:t>
      </w:r>
    </w:p>
    <w:p w:rsidR="00454C8F" w:rsidRDefault="00F63E39">
      <w:pPr>
        <w:pStyle w:val="a6"/>
        <w:ind w:firstLine="709"/>
        <w:jc w:val="both"/>
        <w:rPr>
          <w:sz w:val="28"/>
        </w:rPr>
      </w:pPr>
      <w:r>
        <w:rPr>
          <w:sz w:val="28"/>
        </w:rPr>
        <w:t xml:space="preserve">копию документа, удостоверяющего личность гражданина; </w:t>
      </w:r>
    </w:p>
    <w:p w:rsidR="00454C8F" w:rsidRDefault="00F63E39">
      <w:pPr>
        <w:pStyle w:val="a6"/>
        <w:ind w:firstLine="709"/>
        <w:jc w:val="both"/>
        <w:rPr>
          <w:sz w:val="28"/>
        </w:rPr>
      </w:pPr>
      <w:r>
        <w:rPr>
          <w:sz w:val="28"/>
        </w:rPr>
        <w:t xml:space="preserve">2.10.2.5. Документы, подтверждающие отсутствие проживающих в жилых помещениях (акты обследования); </w:t>
      </w:r>
    </w:p>
    <w:p w:rsidR="00454C8F" w:rsidRDefault="00F63E39">
      <w:pPr>
        <w:pStyle w:val="a6"/>
        <w:ind w:firstLine="709"/>
        <w:jc w:val="both"/>
        <w:rPr>
          <w:sz w:val="28"/>
        </w:rPr>
      </w:pPr>
      <w:r>
        <w:rPr>
          <w:sz w:val="28"/>
        </w:rPr>
        <w:t xml:space="preserve">2.10.2.6. Выписка из ЕГРН на земельный участок, на котором расположен объект недвижимости (при наличии); </w:t>
      </w:r>
    </w:p>
    <w:p w:rsidR="00454C8F" w:rsidRDefault="00F63E39">
      <w:pPr>
        <w:pStyle w:val="a6"/>
        <w:ind w:firstLine="709"/>
        <w:jc w:val="both"/>
        <w:rPr>
          <w:sz w:val="28"/>
        </w:rPr>
      </w:pPr>
      <w:r>
        <w:rPr>
          <w:sz w:val="28"/>
        </w:rPr>
        <w:t xml:space="preserve">2.10.2.7. Иные документы, подтверждающие, что объект недвижимого имущества является бесхозяйным. </w:t>
      </w:r>
    </w:p>
    <w:p w:rsidR="00454C8F" w:rsidRDefault="00F63E39">
      <w:pPr>
        <w:pStyle w:val="a6"/>
        <w:ind w:firstLine="709"/>
        <w:jc w:val="both"/>
        <w:rPr>
          <w:sz w:val="28"/>
        </w:rPr>
      </w:pPr>
      <w:r>
        <w:rPr>
          <w:sz w:val="28"/>
        </w:rPr>
        <w:t xml:space="preserve">2.11. Если в результате проверки будет установлено, что обнаруженное недвижимое имущество отвечает требованиям бесхозяйного для принятия </w:t>
      </w:r>
      <w:r>
        <w:rPr>
          <w:sz w:val="28"/>
        </w:rPr>
        <w:br/>
        <w:t xml:space="preserve">его на учет как бесхозяйного, Администрация обращается с заявлением в орган регистрации прав. </w:t>
      </w:r>
    </w:p>
    <w:p w:rsidR="00454C8F" w:rsidRDefault="00F63E39">
      <w:pPr>
        <w:pStyle w:val="a6"/>
        <w:ind w:firstLine="709"/>
        <w:jc w:val="both"/>
        <w:rPr>
          <w:sz w:val="28"/>
        </w:rPr>
      </w:pPr>
      <w:r>
        <w:rPr>
          <w:sz w:val="28"/>
        </w:rPr>
        <w:lastRenderedPageBreak/>
        <w:t xml:space="preserve">2.11.1. К заявлению прилагаются документы, предусмотренные Правилами предоставления документов, направляемых или предоставляемых в соответствии с </w:t>
      </w:r>
      <w:proofErr w:type="spellStart"/>
      <w:r>
        <w:rPr>
          <w:sz w:val="28"/>
        </w:rPr>
        <w:t>ч.ч</w:t>
      </w:r>
      <w:proofErr w:type="spellEnd"/>
      <w:r>
        <w:rPr>
          <w:sz w:val="28"/>
        </w:rPr>
        <w:t xml:space="preserve">. 1, 3 - 10, 12 - 13.3, 15 - 15.4 ст.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утвержденными постановлением Правительства Российской Федерации от 31.12.2015 № 1532, а именно: </w:t>
      </w:r>
    </w:p>
    <w:p w:rsidR="00454C8F" w:rsidRDefault="00F63E39">
      <w:pPr>
        <w:pStyle w:val="a6"/>
        <w:ind w:firstLine="709"/>
        <w:jc w:val="both"/>
        <w:rPr>
          <w:sz w:val="28"/>
        </w:rPr>
      </w:pPr>
      <w:r>
        <w:rPr>
          <w:sz w:val="28"/>
        </w:rPr>
        <w:t xml:space="preserve">2.11.1.1. В случае если объект недвижимого имущества не имеет собственника или его собственник неизвестен: </w:t>
      </w:r>
    </w:p>
    <w:p w:rsidR="00454C8F" w:rsidRDefault="00F63E39">
      <w:pPr>
        <w:pStyle w:val="a6"/>
        <w:ind w:firstLine="709"/>
        <w:jc w:val="both"/>
        <w:rPr>
          <w:sz w:val="28"/>
        </w:rPr>
      </w:pPr>
      <w:r>
        <w:rPr>
          <w:sz w:val="28"/>
        </w:rPr>
        <w:t xml:space="preserve">документ, подтверждающий, что объект недвижимого имущества </w:t>
      </w:r>
      <w:r>
        <w:rPr>
          <w:sz w:val="28"/>
        </w:rPr>
        <w:br/>
        <w:t xml:space="preserve">не имеет собственника (или его собственник неизвестен), в том числе: </w:t>
      </w:r>
    </w:p>
    <w:p w:rsidR="00454C8F" w:rsidRDefault="00F63E39">
      <w:pPr>
        <w:pStyle w:val="a6"/>
        <w:ind w:firstLine="709"/>
        <w:jc w:val="both"/>
        <w:rPr>
          <w:sz w:val="28"/>
        </w:rPr>
      </w:pPr>
      <w:r>
        <w:rPr>
          <w:sz w:val="28"/>
        </w:rPr>
        <w:t xml:space="preserve">документ, подтверждающий, что данный объект недвижимого имущества не учтен в реестрах федерального имущества, государственного имущества Республики Мордовия и муниципального имущества, выданный органами </w:t>
      </w:r>
      <w:r>
        <w:rPr>
          <w:sz w:val="28"/>
        </w:rPr>
        <w:br/>
        <w:t xml:space="preserve">учета государственного и муниципального имущества; </w:t>
      </w:r>
    </w:p>
    <w:p w:rsidR="00454C8F" w:rsidRDefault="00F63E39">
      <w:pPr>
        <w:pStyle w:val="a6"/>
        <w:ind w:firstLine="709"/>
        <w:jc w:val="both"/>
        <w:rPr>
          <w:sz w:val="28"/>
        </w:rPr>
      </w:pPr>
      <w:r>
        <w:rPr>
          <w:sz w:val="28"/>
        </w:rPr>
        <w:t xml:space="preserve">документ, подтверждающий, что право собственности на данный </w:t>
      </w:r>
      <w:r>
        <w:rPr>
          <w:sz w:val="28"/>
        </w:rPr>
        <w:br/>
        <w:t xml:space="preserve">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Pr>
          <w:sz w:val="28"/>
        </w:rPr>
        <w:br/>
        <w:t xml:space="preserve">«О государственной регистрации прав на недвижимое имущество и сделок </w:t>
      </w:r>
      <w:r>
        <w:rPr>
          <w:sz w:val="28"/>
        </w:rPr>
        <w:br/>
        <w:t xml:space="preserve">с ним» и до начала деятельности учреждения юстиции по государственной регистрации прав на недвижимое имущество и сделок с ним на территории Республики Мордовия; </w:t>
      </w:r>
    </w:p>
    <w:p w:rsidR="00454C8F" w:rsidRDefault="00F63E39">
      <w:pPr>
        <w:pStyle w:val="a6"/>
        <w:ind w:firstLine="709"/>
        <w:jc w:val="both"/>
        <w:rPr>
          <w:sz w:val="28"/>
        </w:rPr>
      </w:pPr>
      <w:r>
        <w:rPr>
          <w:sz w:val="28"/>
        </w:rPr>
        <w:t xml:space="preserve">2.11.1.2. В случае, если собственник (собственники) отказался от права собственности: </w:t>
      </w:r>
    </w:p>
    <w:p w:rsidR="00454C8F" w:rsidRDefault="00F63E39">
      <w:pPr>
        <w:pStyle w:val="a6"/>
        <w:ind w:firstLine="709"/>
        <w:jc w:val="both"/>
        <w:rPr>
          <w:sz w:val="28"/>
        </w:rPr>
      </w:pPr>
      <w:r>
        <w:rPr>
          <w:sz w:val="28"/>
        </w:rPr>
        <w:t xml:space="preserve">заявление собственника (собственников) или уполномоченного им (ими) на то лица (при наличии у него нотариально удостоверенной доверенности) </w:t>
      </w:r>
      <w:r>
        <w:rPr>
          <w:sz w:val="28"/>
        </w:rPr>
        <w:br/>
        <w:t xml:space="preserve">об отказе от права собственности на объект недвижимого имущества; </w:t>
      </w:r>
    </w:p>
    <w:p w:rsidR="00454C8F" w:rsidRDefault="00F63E39">
      <w:pPr>
        <w:pStyle w:val="a6"/>
        <w:ind w:firstLine="709"/>
        <w:jc w:val="both"/>
        <w:rPr>
          <w:sz w:val="28"/>
        </w:rPr>
      </w:pPr>
      <w:r>
        <w:rPr>
          <w:sz w:val="28"/>
        </w:rPr>
        <w:t xml:space="preserve">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 </w:t>
      </w:r>
    </w:p>
    <w:p w:rsidR="00454C8F" w:rsidRDefault="00F63E39">
      <w:pPr>
        <w:pStyle w:val="a6"/>
        <w:ind w:firstLine="709"/>
        <w:jc w:val="both"/>
        <w:rPr>
          <w:sz w:val="28"/>
        </w:rPr>
      </w:pPr>
      <w:r>
        <w:rPr>
          <w:sz w:val="28"/>
        </w:rPr>
        <w:t xml:space="preserve">2.12. В случае если сведения об объекте недвижимого имущества отсутствуют в Едином государственном реестре недвижимости, принятие </w:t>
      </w:r>
      <w:r>
        <w:rPr>
          <w:sz w:val="28"/>
        </w:rPr>
        <w:br/>
        <w:t xml:space="preserve">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 установленном Законом. </w:t>
      </w:r>
    </w:p>
    <w:p w:rsidR="00454C8F" w:rsidRDefault="00F63E39">
      <w:pPr>
        <w:pStyle w:val="a6"/>
        <w:ind w:firstLine="709"/>
        <w:jc w:val="both"/>
        <w:rPr>
          <w:sz w:val="28"/>
        </w:rPr>
      </w:pPr>
      <w:r>
        <w:rPr>
          <w:sz w:val="28"/>
        </w:rPr>
        <w:lastRenderedPageBreak/>
        <w:t xml:space="preserve">2.13. Бесхозяйный объект недвижимого имущества учитывается в Реестре выявленного бесхозяйного недвижимого имущества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 </w:t>
      </w:r>
    </w:p>
    <w:p w:rsidR="00454C8F" w:rsidRDefault="00F63E39">
      <w:pPr>
        <w:pStyle w:val="a6"/>
        <w:ind w:firstLine="709"/>
        <w:jc w:val="both"/>
        <w:rPr>
          <w:sz w:val="28"/>
        </w:rPr>
      </w:pPr>
      <w:r>
        <w:rPr>
          <w:sz w:val="28"/>
        </w:rPr>
        <w:t xml:space="preserve">Основанием для включения такого объекта в Реестр является соответствующее постановление Администрации. </w:t>
      </w:r>
    </w:p>
    <w:p w:rsidR="00454C8F" w:rsidRDefault="00F63E39">
      <w:pPr>
        <w:pStyle w:val="a6"/>
        <w:ind w:firstLine="709"/>
        <w:jc w:val="both"/>
        <w:rPr>
          <w:sz w:val="28"/>
        </w:rPr>
      </w:pPr>
      <w:r>
        <w:rPr>
          <w:sz w:val="28"/>
        </w:rPr>
        <w:t xml:space="preserve">2.14. Администрация вправе осуществлять ремонт и содержание бесхозяйного имущества за счет средств бюджета </w:t>
      </w:r>
      <w:bookmarkStart w:id="5" w:name="_Hlk199861341"/>
      <w:r>
        <w:rPr>
          <w:sz w:val="28"/>
        </w:rPr>
        <w:t>сельского поселения</w:t>
      </w:r>
      <w:bookmarkEnd w:id="5"/>
      <w:r>
        <w:rPr>
          <w:sz w:val="28"/>
        </w:rPr>
        <w:t xml:space="preserve">. </w:t>
      </w:r>
    </w:p>
    <w:p w:rsidR="00454C8F" w:rsidRDefault="00F63E39">
      <w:pPr>
        <w:pStyle w:val="a6"/>
        <w:ind w:firstLine="709"/>
        <w:jc w:val="both"/>
        <w:rPr>
          <w:sz w:val="28"/>
        </w:rPr>
      </w:pPr>
      <w:r>
        <w:rPr>
          <w:sz w:val="28"/>
        </w:rPr>
        <w:t xml:space="preserve">2.15.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на него лежит на этом собственнике. </w:t>
      </w:r>
    </w:p>
    <w:p w:rsidR="00454C8F" w:rsidRDefault="00F63E39">
      <w:pPr>
        <w:pStyle w:val="a6"/>
        <w:ind w:firstLine="709"/>
        <w:jc w:val="both"/>
        <w:rPr>
          <w:sz w:val="28"/>
        </w:rPr>
      </w:pPr>
      <w:r>
        <w:rPr>
          <w:sz w:val="28"/>
        </w:rPr>
        <w:t xml:space="preserve">2.16. В случае если собственник докажет право собственности на объект недвижимого имущества, Администрация: </w:t>
      </w:r>
    </w:p>
    <w:p w:rsidR="00454C8F" w:rsidRDefault="00F63E39">
      <w:pPr>
        <w:pStyle w:val="a6"/>
        <w:ind w:firstLine="709"/>
        <w:jc w:val="both"/>
        <w:rPr>
          <w:sz w:val="28"/>
        </w:rPr>
      </w:pPr>
      <w:r>
        <w:rPr>
          <w:sz w:val="28"/>
        </w:rPr>
        <w:t xml:space="preserve">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 </w:t>
      </w:r>
    </w:p>
    <w:p w:rsidR="00454C8F" w:rsidRDefault="00F63E39">
      <w:pPr>
        <w:pStyle w:val="a6"/>
        <w:ind w:firstLine="709"/>
        <w:jc w:val="both"/>
        <w:rPr>
          <w:sz w:val="28"/>
        </w:rPr>
      </w:pPr>
      <w:r>
        <w:rPr>
          <w:sz w:val="28"/>
        </w:rPr>
        <w:t xml:space="preserve">готовит соответствующее постановление об исключении этого объекта </w:t>
      </w:r>
      <w:r>
        <w:rPr>
          <w:sz w:val="28"/>
        </w:rPr>
        <w:br/>
        <w:t xml:space="preserve">из Реестра; </w:t>
      </w:r>
    </w:p>
    <w:p w:rsidR="00454C8F" w:rsidRDefault="00F63E39">
      <w:pPr>
        <w:pStyle w:val="a6"/>
        <w:ind w:firstLine="709"/>
        <w:jc w:val="both"/>
        <w:rPr>
          <w:sz w:val="28"/>
        </w:rPr>
      </w:pPr>
      <w:r>
        <w:rPr>
          <w:sz w:val="28"/>
        </w:rPr>
        <w:t xml:space="preserve">имеет право на возмещение затрат, понесенных на ремонт и содержание данного объекта, в судебном порядке в соответствии с действующим законодательством. </w:t>
      </w:r>
    </w:p>
    <w:p w:rsidR="00454C8F" w:rsidRDefault="00F63E39">
      <w:pPr>
        <w:pStyle w:val="a6"/>
        <w:ind w:firstLine="709"/>
        <w:jc w:val="both"/>
        <w:rPr>
          <w:sz w:val="28"/>
        </w:rPr>
      </w:pPr>
      <w:r>
        <w:rPr>
          <w:sz w:val="28"/>
        </w:rPr>
        <w:t xml:space="preserve">В случае если бесхозяйный объект недвижимого имущества по решению суда будет признан муниципальной собственностью сельского поселения, собственник данного имущества может доказывать свое право собственности </w:t>
      </w:r>
      <w:r>
        <w:rPr>
          <w:sz w:val="28"/>
        </w:rPr>
        <w:br/>
        <w:t xml:space="preserve">на него в судебном порядке в соответствии с действующим законодательством. </w:t>
      </w:r>
    </w:p>
    <w:p w:rsidR="00454C8F" w:rsidRDefault="00F63E39">
      <w:pPr>
        <w:pStyle w:val="a6"/>
        <w:ind w:firstLine="709"/>
        <w:jc w:val="both"/>
        <w:rPr>
          <w:sz w:val="28"/>
        </w:rPr>
      </w:pPr>
      <w:r>
        <w:rPr>
          <w:sz w:val="28"/>
        </w:rPr>
        <w:t xml:space="preserve">2.17. По истечении года со дня постановки бесхозяйного объекта недвижимого имущества на учет в органе регистрации прав, а в случае постановки на учет линейного объекта по истечении трех месяцев со дня постановки на учет, Администрация вправе принять решение об обращении </w:t>
      </w:r>
      <w:r>
        <w:rPr>
          <w:sz w:val="28"/>
        </w:rPr>
        <w:br/>
        <w:t xml:space="preserve">в суд с заявлением о признании права собственности сельского поселения </w:t>
      </w:r>
      <w:r>
        <w:rPr>
          <w:sz w:val="28"/>
        </w:rPr>
        <w:br/>
        <w:t xml:space="preserve">на этот объект и находящиеся в его составе бесхозяйные движимые вещи </w:t>
      </w:r>
      <w:r>
        <w:rPr>
          <w:sz w:val="28"/>
        </w:rPr>
        <w:br/>
        <w:t xml:space="preserve">(при наличии) в порядке, предусмотренном законодательством Российской Федерации. </w:t>
      </w:r>
    </w:p>
    <w:p w:rsidR="00454C8F" w:rsidRDefault="00F63E39">
      <w:pPr>
        <w:pStyle w:val="a6"/>
        <w:ind w:firstLine="709"/>
        <w:jc w:val="both"/>
        <w:rPr>
          <w:sz w:val="28"/>
        </w:rPr>
      </w:pPr>
      <w:r>
        <w:rPr>
          <w:sz w:val="28"/>
        </w:rPr>
        <w:lastRenderedPageBreak/>
        <w:t xml:space="preserve">2.18.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 </w:t>
      </w:r>
    </w:p>
    <w:p w:rsidR="00454C8F" w:rsidRDefault="00F63E39">
      <w:pPr>
        <w:pStyle w:val="a6"/>
        <w:ind w:firstLine="709"/>
        <w:jc w:val="both"/>
        <w:rPr>
          <w:sz w:val="28"/>
        </w:rPr>
      </w:pPr>
      <w:r>
        <w:rPr>
          <w:sz w:val="28"/>
        </w:rPr>
        <w:t xml:space="preserve">2.19. После регистрации права и принятия бесхозяйного недвижимого имущества в муниципальную собственность Администрация вносит соответствующие сведения в реестр муниципальной собственности сельского поселения. </w:t>
      </w:r>
    </w:p>
    <w:p w:rsidR="00454C8F" w:rsidRDefault="00F63E39">
      <w:pPr>
        <w:pStyle w:val="a6"/>
        <w:ind w:firstLine="709"/>
        <w:jc w:val="both"/>
        <w:rPr>
          <w:sz w:val="28"/>
        </w:rPr>
      </w:pPr>
      <w:r>
        <w:rPr>
          <w:sz w:val="28"/>
        </w:rPr>
        <w:t xml:space="preserve">  </w:t>
      </w:r>
    </w:p>
    <w:p w:rsidR="00454C8F" w:rsidRDefault="00F63E39">
      <w:pPr>
        <w:pStyle w:val="a6"/>
        <w:ind w:firstLine="709"/>
        <w:jc w:val="center"/>
        <w:rPr>
          <w:sz w:val="28"/>
        </w:rPr>
      </w:pPr>
      <w:r>
        <w:rPr>
          <w:b/>
          <w:sz w:val="28"/>
        </w:rPr>
        <w:t>3. Выявление бесхозяйных движимых вещей, ведение реестра</w:t>
      </w:r>
    </w:p>
    <w:p w:rsidR="00454C8F" w:rsidRDefault="00F63E39">
      <w:pPr>
        <w:pStyle w:val="a6"/>
        <w:ind w:firstLine="709"/>
        <w:jc w:val="center"/>
        <w:rPr>
          <w:sz w:val="28"/>
        </w:rPr>
      </w:pPr>
      <w:r>
        <w:rPr>
          <w:b/>
          <w:sz w:val="28"/>
        </w:rPr>
        <w:t>бесхозяйных движимых вещей и их содержание</w:t>
      </w:r>
    </w:p>
    <w:p w:rsidR="00454C8F" w:rsidRDefault="00F63E39">
      <w:pPr>
        <w:pStyle w:val="a6"/>
        <w:ind w:firstLine="709"/>
        <w:jc w:val="both"/>
        <w:rPr>
          <w:sz w:val="28"/>
        </w:rPr>
      </w:pPr>
      <w:r>
        <w:rPr>
          <w:sz w:val="28"/>
        </w:rPr>
        <w:t xml:space="preserve">  </w:t>
      </w:r>
    </w:p>
    <w:p w:rsidR="00454C8F" w:rsidRDefault="00F63E39">
      <w:pPr>
        <w:pStyle w:val="a6"/>
        <w:ind w:firstLine="709"/>
        <w:jc w:val="both"/>
        <w:rPr>
          <w:sz w:val="28"/>
        </w:rPr>
      </w:pPr>
      <w:r>
        <w:rPr>
          <w:sz w:val="28"/>
        </w:rPr>
        <w:t>3.1. Сведения о движимой вещи, имеющей признаки бесхозяйной, брошенной или иным образом оставленной собственником, могут поступать</w:t>
      </w:r>
      <w:r>
        <w:rPr>
          <w:sz w:val="28"/>
        </w:rPr>
        <w:br/>
        <w:t xml:space="preserve">от исполнительных органов государственной власти Российской Федерации, исполнительных органов государственной власти Республики Мордовия, органов местного самоуправления и их структурных подразделений, </w:t>
      </w:r>
      <w:r>
        <w:rPr>
          <w:sz w:val="28"/>
        </w:rPr>
        <w:br/>
        <w:t xml:space="preserve">из заявлений юридических и физических лиц. </w:t>
      </w:r>
    </w:p>
    <w:p w:rsidR="00454C8F" w:rsidRDefault="00F63E39">
      <w:pPr>
        <w:pStyle w:val="a6"/>
        <w:ind w:firstLine="709"/>
        <w:jc w:val="both"/>
        <w:rPr>
          <w:sz w:val="28"/>
        </w:rPr>
      </w:pPr>
      <w:r>
        <w:rPr>
          <w:sz w:val="28"/>
        </w:rPr>
        <w:t xml:space="preserve">3.2. На основании поступившего обращения в связи с выявлением движимой вещи, брошенной собственником или иным образом оставленной </w:t>
      </w:r>
      <w:r>
        <w:rPr>
          <w:sz w:val="28"/>
        </w:rPr>
        <w:br/>
        <w:t xml:space="preserve">им с целью отказа от права собственности на нее, на земельном участке, водном объекте или ином объекте, находящемся в муниципальной собственности сельского поселения в границах сельского поселения, Администрация в целях установления владельца такой вещи размещает информацию об установлении владельца в газете «Сельские вести», на сайте органов местного самоуправления сельского поселения в сети «Интернет». </w:t>
      </w:r>
    </w:p>
    <w:p w:rsidR="00454C8F" w:rsidRDefault="00F63E39">
      <w:pPr>
        <w:pStyle w:val="a6"/>
        <w:ind w:firstLine="709"/>
        <w:jc w:val="both"/>
        <w:rPr>
          <w:sz w:val="28"/>
        </w:rPr>
      </w:pPr>
      <w:r>
        <w:rPr>
          <w:sz w:val="28"/>
        </w:rPr>
        <w:t xml:space="preserve">3.3. Если в течение одного месяца с даты размещения информации </w:t>
      </w:r>
      <w:r>
        <w:rPr>
          <w:sz w:val="28"/>
        </w:rPr>
        <w:br/>
        <w:t xml:space="preserve">об установлении владельца брошенной вещи владелец не будет установлен, Администрация проводит инвентаризацию брошенной вещи (составляет соответствующий акт). </w:t>
      </w:r>
    </w:p>
    <w:p w:rsidR="00454C8F" w:rsidRDefault="00F63E39">
      <w:pPr>
        <w:pStyle w:val="a6"/>
        <w:ind w:firstLine="709"/>
        <w:jc w:val="both"/>
        <w:rPr>
          <w:sz w:val="28"/>
        </w:rPr>
      </w:pPr>
      <w:r>
        <w:rPr>
          <w:sz w:val="28"/>
        </w:rPr>
        <w:t xml:space="preserve">3.4. Для составления акта инвентаризации, определения характеристик </w:t>
      </w:r>
      <w:r>
        <w:rPr>
          <w:sz w:val="28"/>
        </w:rPr>
        <w:br/>
        <w:t xml:space="preserve">и установления стоимости бесхозяйной движимой вещи на основании распоряжения Администрации создается инвентаризационная комиссия. </w:t>
      </w:r>
    </w:p>
    <w:p w:rsidR="00454C8F" w:rsidRDefault="00F63E39">
      <w:pPr>
        <w:pStyle w:val="a6"/>
        <w:ind w:firstLine="709"/>
        <w:jc w:val="both"/>
        <w:rPr>
          <w:sz w:val="28"/>
        </w:rPr>
      </w:pPr>
      <w:r>
        <w:rPr>
          <w:sz w:val="28"/>
        </w:rPr>
        <w:t xml:space="preserve">3.5. После проведенной инвентаризации, на основании акта инвентаризации и постановления Администрации осуществляется внесение бесхозяйной движимой вещи в реестр выявленного бесхозяйного движимого имущества Реестр бесхозяйного движимого имущества формируется </w:t>
      </w:r>
      <w:r>
        <w:rPr>
          <w:sz w:val="28"/>
        </w:rPr>
        <w:br/>
      </w:r>
      <w:r>
        <w:rPr>
          <w:sz w:val="28"/>
        </w:rPr>
        <w:lastRenderedPageBreak/>
        <w:t xml:space="preserve">на основании постановления Администрации, по форме установленной приложением 2 к настоящему Положению. </w:t>
      </w:r>
    </w:p>
    <w:p w:rsidR="00454C8F" w:rsidRDefault="00F63E39">
      <w:pPr>
        <w:pStyle w:val="a6"/>
        <w:ind w:firstLine="709"/>
        <w:jc w:val="both"/>
        <w:rPr>
          <w:sz w:val="28"/>
        </w:rPr>
      </w:pPr>
      <w:r>
        <w:rPr>
          <w:sz w:val="28"/>
        </w:rPr>
        <w:t xml:space="preserve">3.6. Брошенные вещи с момента начала их использования поступают </w:t>
      </w:r>
      <w:r>
        <w:rPr>
          <w:sz w:val="28"/>
        </w:rPr>
        <w:br/>
        <w:t xml:space="preserve">в муниципальную собственность сельского поселения, кроме установленных действующим законодательством случаев, когда данные вещи могут поступать </w:t>
      </w:r>
      <w:r>
        <w:rPr>
          <w:sz w:val="28"/>
        </w:rPr>
        <w:br/>
        <w:t xml:space="preserve">в собственность, если они признаны судом бесхозяйными. В данном случае </w:t>
      </w:r>
      <w:r>
        <w:rPr>
          <w:sz w:val="28"/>
        </w:rPr>
        <w:br/>
        <w:t xml:space="preserve">в течение одного месяца (с момента включения движимой вещи в реестр бесхозяйного движимого имущества) Администрация обращается в суд </w:t>
      </w:r>
      <w:r>
        <w:rPr>
          <w:sz w:val="28"/>
        </w:rPr>
        <w:br/>
        <w:t xml:space="preserve">с заявлением о признании такой вещи бесхозяйной. После признания судом движимой вещи бесхозяйной она поступает в муниципальную собственность сельского поселения. </w:t>
      </w:r>
    </w:p>
    <w:p w:rsidR="00454C8F" w:rsidRDefault="00F63E39">
      <w:pPr>
        <w:pStyle w:val="a6"/>
        <w:ind w:firstLine="709"/>
        <w:jc w:val="both"/>
        <w:rPr>
          <w:sz w:val="28"/>
        </w:rPr>
      </w:pPr>
      <w:r>
        <w:rPr>
          <w:sz w:val="28"/>
        </w:rPr>
        <w:t xml:space="preserve">3.7. При поступлении в собственность движимых вещей, указанных </w:t>
      </w:r>
      <w:r>
        <w:rPr>
          <w:sz w:val="28"/>
        </w:rPr>
        <w:br/>
        <w:t xml:space="preserve">в пункте 3.6 настоящего Положения Администрация в установленном законодательством порядке вносит данное имущество в реестр муниципальной собственности сельского поселения. </w:t>
      </w:r>
    </w:p>
    <w:p w:rsidR="00454C8F" w:rsidRDefault="00F63E39">
      <w:pPr>
        <w:pStyle w:val="a6"/>
        <w:ind w:firstLine="709"/>
        <w:jc w:val="both"/>
        <w:rPr>
          <w:sz w:val="28"/>
        </w:rPr>
      </w:pPr>
      <w:r>
        <w:rPr>
          <w:sz w:val="28"/>
        </w:rPr>
        <w:t xml:space="preserve">3.8. Если движимая вещь, указанная в пункте 3.6 настоящего Положения, не подлежит включению в реестр муниципальной собственности сельского поселения, Администрация разрабатывает проект постановления о дальнейшем использовании данной вещи в соответствии с действующим законодательством. </w:t>
      </w:r>
    </w:p>
    <w:p w:rsidR="00454C8F" w:rsidRDefault="00F63E39">
      <w:pPr>
        <w:pStyle w:val="a6"/>
        <w:ind w:firstLine="709"/>
        <w:jc w:val="both"/>
        <w:rPr>
          <w:sz w:val="28"/>
        </w:rPr>
      </w:pPr>
      <w:r>
        <w:rPr>
          <w:sz w:val="28"/>
        </w:rPr>
        <w:t xml:space="preserve">3.9. После внесения движимой вещи, указанной в пункте 3.6 настоящего Положения, в реестр муниципальной собственности сельского поселения или принятия постановления, предусмотренного пунктом 3.8 настоящего Положения, данная вещь исключается из реестра выявленного бесхозяйного движимого имущества. </w:t>
      </w:r>
    </w:p>
    <w:p w:rsidR="00454C8F" w:rsidRDefault="00F63E39">
      <w:pPr>
        <w:pStyle w:val="a6"/>
        <w:ind w:firstLine="709"/>
        <w:jc w:val="both"/>
        <w:rPr>
          <w:sz w:val="28"/>
        </w:rPr>
      </w:pPr>
      <w:r>
        <w:rPr>
          <w:sz w:val="28"/>
        </w:rPr>
        <w:t xml:space="preserve">3.10. В целях предотвращения угрозы разрушения движимого имущества, включенного в реестр выявленного бесхозяйного движимого имущества, </w:t>
      </w:r>
      <w:r>
        <w:rPr>
          <w:sz w:val="28"/>
        </w:rPr>
        <w:br/>
        <w:t xml:space="preserve">его утраты, возникновения чрезвычайных ситуаций Администрация </w:t>
      </w:r>
      <w:r>
        <w:rPr>
          <w:sz w:val="28"/>
        </w:rPr>
        <w:br/>
        <w:t xml:space="preserve">и ее структурные подразделения, муниципальные казенные учреждения </w:t>
      </w:r>
      <w:r>
        <w:rPr>
          <w:sz w:val="28"/>
        </w:rPr>
        <w:br/>
        <w:t xml:space="preserve">вправе осуществлять ремонт и содержание бесхозяйного движимого имущества за счет средств бюджета сельского поселения. </w:t>
      </w:r>
    </w:p>
    <w:p w:rsidR="00454C8F" w:rsidRDefault="00F63E39">
      <w:pPr>
        <w:pStyle w:val="a6"/>
        <w:ind w:firstLine="709"/>
        <w:jc w:val="both"/>
        <w:rPr>
          <w:sz w:val="28"/>
        </w:rPr>
      </w:pPr>
      <w:r>
        <w:rPr>
          <w:sz w:val="28"/>
        </w:rPr>
        <w:t xml:space="preserve">3.11. В целях предотвращения угрозы разрушения бесхозяйного объекта движимого имущества, его утраты, возникновения чрезвычайных ситуаций </w:t>
      </w:r>
      <w:r>
        <w:rPr>
          <w:sz w:val="28"/>
        </w:rPr>
        <w:br/>
        <w:t xml:space="preserve">(в части содержания в надлежащем состоянии объектов жизнеобеспечения </w:t>
      </w:r>
      <w:r>
        <w:rPr>
          <w:sz w:val="28"/>
        </w:rPr>
        <w:br/>
        <w:t xml:space="preserve">и объектов благоустройства) такой объект на период оформления </w:t>
      </w:r>
      <w:r>
        <w:rPr>
          <w:sz w:val="28"/>
        </w:rPr>
        <w:br/>
        <w:t>его в муниципальную собственность сельского поселения может передаваться</w:t>
      </w:r>
      <w:r>
        <w:rPr>
          <w:sz w:val="28"/>
        </w:rPr>
        <w:br/>
        <w:t xml:space="preserve"> на ответственное хранение и </w:t>
      </w:r>
      <w:proofErr w:type="spellStart"/>
      <w:r>
        <w:rPr>
          <w:sz w:val="28"/>
        </w:rPr>
        <w:t>забалансовый</w:t>
      </w:r>
      <w:proofErr w:type="spellEnd"/>
      <w:r>
        <w:rPr>
          <w:sz w:val="28"/>
        </w:rPr>
        <w:t xml:space="preserve"> учет муниципальным учреждениям </w:t>
      </w:r>
      <w:r>
        <w:rPr>
          <w:sz w:val="28"/>
        </w:rPr>
        <w:br/>
        <w:t xml:space="preserve">и предприятиям, осуществляющим виды деятельности, соответствующие целям использования бесхозяйного имущества, с их согласия, а также передается организациям соответствующего профиля, которые обязаны обслуживать данные бесхозяйные объекты в соответствии с требованиями действующего </w:t>
      </w:r>
      <w:r>
        <w:rPr>
          <w:sz w:val="28"/>
        </w:rPr>
        <w:lastRenderedPageBreak/>
        <w:t xml:space="preserve">законодательства. Бесхозяйные объекты движимого имущества передаются организациям на основании акта приема-передачи, который подписывается сторонами в двух экземплярах. </w:t>
      </w:r>
    </w:p>
    <w:p w:rsidR="00454C8F" w:rsidRDefault="00F63E39">
      <w:pPr>
        <w:pStyle w:val="a6"/>
        <w:spacing w:after="240"/>
        <w:ind w:firstLine="709"/>
        <w:jc w:val="both"/>
        <w:rPr>
          <w:sz w:val="28"/>
        </w:rPr>
      </w:pPr>
      <w:r>
        <w:rPr>
          <w:sz w:val="28"/>
        </w:rPr>
        <w:t xml:space="preserve">  </w:t>
      </w:r>
    </w:p>
    <w:p w:rsidR="00454C8F" w:rsidRDefault="00F63E39">
      <w:pPr>
        <w:pStyle w:val="a6"/>
        <w:ind w:firstLine="709"/>
        <w:jc w:val="center"/>
        <w:rPr>
          <w:sz w:val="28"/>
        </w:rPr>
      </w:pPr>
      <w:r>
        <w:rPr>
          <w:b/>
          <w:sz w:val="28"/>
        </w:rPr>
        <w:t>4. Порядок принятия, учета и оформления</w:t>
      </w:r>
    </w:p>
    <w:p w:rsidR="00454C8F" w:rsidRDefault="00F63E39">
      <w:pPr>
        <w:pStyle w:val="a6"/>
        <w:ind w:firstLine="709"/>
        <w:jc w:val="center"/>
        <w:rPr>
          <w:sz w:val="28"/>
        </w:rPr>
      </w:pPr>
      <w:r>
        <w:rPr>
          <w:b/>
          <w:sz w:val="28"/>
        </w:rPr>
        <w:t>в муниципальную собственность выморочного имущества</w:t>
      </w:r>
    </w:p>
    <w:p w:rsidR="00454C8F" w:rsidRDefault="00F63E39">
      <w:pPr>
        <w:pStyle w:val="a6"/>
        <w:ind w:firstLine="709"/>
        <w:jc w:val="both"/>
        <w:rPr>
          <w:sz w:val="28"/>
        </w:rPr>
      </w:pPr>
      <w:r>
        <w:rPr>
          <w:sz w:val="28"/>
        </w:rPr>
        <w:t xml:space="preserve">  </w:t>
      </w:r>
    </w:p>
    <w:p w:rsidR="00454C8F" w:rsidRDefault="00F63E39">
      <w:pPr>
        <w:pStyle w:val="a6"/>
        <w:ind w:firstLine="709"/>
        <w:jc w:val="both"/>
        <w:rPr>
          <w:sz w:val="28"/>
        </w:rPr>
      </w:pPr>
      <w:r>
        <w:rPr>
          <w:sz w:val="28"/>
        </w:rPr>
        <w:t>4.1. В соответствии с действующим законодательством выморочное имущество в виде расположенных на территории сельского поселения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p>
    <w:p w:rsidR="00454C8F" w:rsidRDefault="00F63E39">
      <w:pPr>
        <w:pStyle w:val="a6"/>
        <w:ind w:firstLine="709"/>
        <w:jc w:val="both"/>
        <w:rPr>
          <w:sz w:val="28"/>
        </w:rPr>
      </w:pPr>
      <w:r>
        <w:rPr>
          <w:sz w:val="28"/>
        </w:rPr>
        <w:t xml:space="preserve">4.2. Документом, подтверждающим право муниципальной собственности сельского поселения на наследство, является свидетельство о праве </w:t>
      </w:r>
      <w:r>
        <w:rPr>
          <w:sz w:val="28"/>
        </w:rPr>
        <w:br/>
        <w:t xml:space="preserve">на наследство, выдаваемое нотариальным органом. Для приобретения выморочного имущества принятие наследства не требуется. </w:t>
      </w:r>
    </w:p>
    <w:p w:rsidR="00454C8F" w:rsidRDefault="00F63E39">
      <w:pPr>
        <w:pStyle w:val="a6"/>
        <w:ind w:firstLine="709"/>
        <w:jc w:val="both"/>
        <w:rPr>
          <w:sz w:val="28"/>
        </w:rPr>
      </w:pPr>
      <w:r>
        <w:rPr>
          <w:sz w:val="28"/>
        </w:rPr>
        <w:t xml:space="preserve">4.3. Администрация обеспечивает государственную регистрацию права муниципальной собственности сельского поселения на выморочное имущество </w:t>
      </w:r>
      <w:r>
        <w:rPr>
          <w:sz w:val="28"/>
        </w:rPr>
        <w:br/>
        <w:t xml:space="preserve">в органах регистрации прав. </w:t>
      </w:r>
    </w:p>
    <w:p w:rsidR="00454C8F" w:rsidRDefault="00F63E39">
      <w:pPr>
        <w:pStyle w:val="a6"/>
        <w:ind w:firstLine="709"/>
        <w:jc w:val="both"/>
        <w:rPr>
          <w:sz w:val="28"/>
        </w:rPr>
      </w:pPr>
      <w:r>
        <w:rPr>
          <w:sz w:val="28"/>
        </w:rPr>
        <w:t xml:space="preserve">4.4. Выморочное имущество в виде расположенных на территории сельского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w:t>
      </w:r>
    </w:p>
    <w:p w:rsidR="00454C8F" w:rsidRDefault="00F63E39">
      <w:pPr>
        <w:pStyle w:val="a6"/>
        <w:ind w:firstLine="709"/>
        <w:jc w:val="both"/>
        <w:rPr>
          <w:sz w:val="28"/>
        </w:rPr>
      </w:pPr>
      <w:r>
        <w:rPr>
          <w:sz w:val="28"/>
        </w:rPr>
        <w:t xml:space="preserve">4.5. Для получения свидетельства о праве на наследство на выморочное имущество Администрация собирает следующие документы, направляя запросы в соответствующие государственные органы: </w:t>
      </w:r>
    </w:p>
    <w:p w:rsidR="00454C8F" w:rsidRDefault="00F63E39">
      <w:pPr>
        <w:pStyle w:val="a6"/>
        <w:ind w:firstLine="709"/>
        <w:jc w:val="both"/>
        <w:rPr>
          <w:sz w:val="28"/>
        </w:rPr>
      </w:pPr>
      <w:r>
        <w:rPr>
          <w:sz w:val="28"/>
        </w:rPr>
        <w:t xml:space="preserve">свидетельство (справку) о смерти, выданное учреждениями записи актов гражданского состояния; </w:t>
      </w:r>
    </w:p>
    <w:p w:rsidR="00454C8F" w:rsidRDefault="00F63E39">
      <w:pPr>
        <w:pStyle w:val="a6"/>
        <w:ind w:firstLine="709"/>
        <w:jc w:val="both"/>
        <w:rPr>
          <w:sz w:val="28"/>
        </w:rPr>
      </w:pPr>
      <w:r>
        <w:rPr>
          <w:sz w:val="28"/>
        </w:rPr>
        <w:t xml:space="preserve">выписку из лицевого счета жилого помещения; </w:t>
      </w:r>
    </w:p>
    <w:p w:rsidR="00454C8F" w:rsidRDefault="00F63E39">
      <w:pPr>
        <w:pStyle w:val="a6"/>
        <w:ind w:firstLine="709"/>
        <w:jc w:val="both"/>
        <w:rPr>
          <w:sz w:val="28"/>
        </w:rPr>
      </w:pPr>
      <w:r>
        <w:rPr>
          <w:sz w:val="28"/>
        </w:rPr>
        <w:t xml:space="preserve">выданные соответствующими государственными органами (организациями), осуществлявшими регистрацию прав на недвижимость </w:t>
      </w:r>
      <w:r>
        <w:rPr>
          <w:sz w:val="28"/>
        </w:rPr>
        <w:br/>
        <w:t xml:space="preserve">до введения в действие 21.07.1997 № 122-ФЗ «О государственной регистрации прав на недвижимое имущество и сделок с ним» и до начала деятельности </w:t>
      </w:r>
      <w:r>
        <w:rPr>
          <w:sz w:val="28"/>
        </w:rPr>
        <w:lastRenderedPageBreak/>
        <w:t xml:space="preserve">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 </w:t>
      </w:r>
    </w:p>
    <w:p w:rsidR="00454C8F" w:rsidRDefault="00F63E39">
      <w:pPr>
        <w:pStyle w:val="a6"/>
        <w:ind w:firstLine="709"/>
        <w:jc w:val="both"/>
        <w:rPr>
          <w:sz w:val="28"/>
        </w:rPr>
      </w:pPr>
      <w:r>
        <w:rPr>
          <w:sz w:val="28"/>
        </w:rPr>
        <w:t xml:space="preserve">выписку из Единого государственного реестра недвижимости </w:t>
      </w:r>
      <w:r>
        <w:rPr>
          <w:sz w:val="28"/>
        </w:rPr>
        <w:br/>
        <w:t xml:space="preserve">об отсутствии сведений о правах на данный объект недвижимого имущества (здание, строение, сооружение, земельный участок); </w:t>
      </w:r>
    </w:p>
    <w:p w:rsidR="00454C8F" w:rsidRDefault="00F63E39">
      <w:pPr>
        <w:pStyle w:val="a6"/>
        <w:ind w:firstLine="709"/>
        <w:jc w:val="both"/>
        <w:rPr>
          <w:sz w:val="28"/>
        </w:rPr>
      </w:pPr>
      <w:r>
        <w:rPr>
          <w:sz w:val="28"/>
        </w:rPr>
        <w:t xml:space="preserve">правоустанавливающие документы на объект недвижимого имущества (при наличии); </w:t>
      </w:r>
    </w:p>
    <w:p w:rsidR="00454C8F" w:rsidRDefault="00F63E39">
      <w:pPr>
        <w:pStyle w:val="a6"/>
        <w:ind w:firstLine="709"/>
        <w:jc w:val="both"/>
        <w:rPr>
          <w:sz w:val="28"/>
        </w:rPr>
      </w:pPr>
      <w:r>
        <w:rPr>
          <w:sz w:val="28"/>
        </w:rPr>
        <w:t xml:space="preserve">учредительные документы Администрации; </w:t>
      </w:r>
    </w:p>
    <w:p w:rsidR="00454C8F" w:rsidRDefault="00F63E39">
      <w:pPr>
        <w:pStyle w:val="a6"/>
        <w:ind w:firstLine="709"/>
        <w:jc w:val="both"/>
        <w:rPr>
          <w:sz w:val="28"/>
        </w:rPr>
      </w:pPr>
      <w:r>
        <w:rPr>
          <w:sz w:val="28"/>
        </w:rPr>
        <w:t xml:space="preserve">иные документы по требованию нотариуса. </w:t>
      </w:r>
    </w:p>
    <w:p w:rsidR="00454C8F" w:rsidRDefault="00F63E39">
      <w:pPr>
        <w:pStyle w:val="a6"/>
        <w:ind w:firstLine="709"/>
        <w:jc w:val="both"/>
        <w:rPr>
          <w:sz w:val="28"/>
        </w:rPr>
      </w:pPr>
      <w:r>
        <w:rPr>
          <w:sz w:val="28"/>
        </w:rPr>
        <w:t xml:space="preserve">4.6. В случае отказа нотариуса в выдаче свидетельства о праве </w:t>
      </w:r>
      <w:r>
        <w:rPr>
          <w:sz w:val="28"/>
        </w:rPr>
        <w:br/>
        <w:t xml:space="preserve">на наследство на выморочное имущество Отдел обращается с иском в суд </w:t>
      </w:r>
      <w:r>
        <w:rPr>
          <w:sz w:val="28"/>
        </w:rPr>
        <w:br/>
        <w:t xml:space="preserve">о признании права муниципальной собственности сельского поселения </w:t>
      </w:r>
      <w:r>
        <w:rPr>
          <w:sz w:val="28"/>
        </w:rPr>
        <w:br/>
        <w:t xml:space="preserve">на выморочное имущество. </w:t>
      </w:r>
    </w:p>
    <w:p w:rsidR="00454C8F" w:rsidRDefault="00F63E39">
      <w:pPr>
        <w:pStyle w:val="a6"/>
        <w:ind w:firstLine="709"/>
        <w:jc w:val="both"/>
        <w:rPr>
          <w:sz w:val="28"/>
        </w:rPr>
      </w:pPr>
      <w:r>
        <w:rPr>
          <w:sz w:val="28"/>
        </w:rPr>
        <w:t xml:space="preserve">4.7.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сельского поселения на выморочное имущество Отдел обращается в орган регистрации прав для регистрации </w:t>
      </w:r>
      <w:r>
        <w:rPr>
          <w:sz w:val="28"/>
        </w:rPr>
        <w:br/>
        <w:t xml:space="preserve">права муниципальной собственности сельского поселения на выморочное имущество. </w:t>
      </w:r>
    </w:p>
    <w:p w:rsidR="00454C8F" w:rsidRDefault="00F63E39">
      <w:pPr>
        <w:pStyle w:val="a6"/>
        <w:ind w:firstLine="709"/>
        <w:jc w:val="both"/>
        <w:rPr>
          <w:sz w:val="28"/>
        </w:rPr>
      </w:pPr>
      <w:r>
        <w:rPr>
          <w:sz w:val="28"/>
        </w:rPr>
        <w:t xml:space="preserve">4.8. После государственной регистрации прав на недвижимое имущество Администрация готовит проект постановления о приеме в муниципальную собственность сельского поселения и включении в состав имущества муниципальной казны выморочного имущества. </w:t>
      </w:r>
    </w:p>
    <w:p w:rsidR="00454C8F" w:rsidRDefault="00F63E39">
      <w:pPr>
        <w:pStyle w:val="a6"/>
        <w:ind w:firstLine="709"/>
        <w:jc w:val="both"/>
        <w:rPr>
          <w:sz w:val="28"/>
        </w:rPr>
      </w:pPr>
      <w:r>
        <w:rPr>
          <w:sz w:val="28"/>
        </w:rPr>
        <w:t xml:space="preserve">4.9. Сведения по жилым помещениям, земельным участкам, а также </w:t>
      </w:r>
      <w:r>
        <w:rPr>
          <w:sz w:val="28"/>
        </w:rPr>
        <w:br/>
        <w:t xml:space="preserve">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w:t>
      </w:r>
      <w:r>
        <w:rPr>
          <w:sz w:val="28"/>
        </w:rPr>
        <w:br/>
        <w:t xml:space="preserve">за сельским поселением, вносятся в реестр муниципального имущества сельского поселения, а документация, связанная с объектом недвижимости, поступает на хранение в Администрацию. </w:t>
      </w:r>
    </w:p>
    <w:p w:rsidR="00454C8F" w:rsidRDefault="00F63E39" w:rsidP="00A83EDE">
      <w:pPr>
        <w:pStyle w:val="a6"/>
        <w:ind w:firstLine="709"/>
        <w:jc w:val="both"/>
        <w:rPr>
          <w:sz w:val="28"/>
        </w:rPr>
      </w:pPr>
      <w:r>
        <w:rPr>
          <w:sz w:val="28"/>
        </w:rPr>
        <w:t xml:space="preserve">Вопросы принятия в муниципальную собственность бесхозяйного недвижимого, движимого и выморочного имущества, не урегулированные настоящим Положением, регулируется действующим законодательством Российской Федерации. </w:t>
      </w:r>
    </w:p>
    <w:p w:rsidR="00A83EDE" w:rsidRDefault="00A83EDE" w:rsidP="00A83EDE">
      <w:pPr>
        <w:pStyle w:val="a6"/>
        <w:ind w:firstLine="709"/>
        <w:jc w:val="both"/>
        <w:rPr>
          <w:sz w:val="28"/>
        </w:rPr>
      </w:pPr>
    </w:p>
    <w:p w:rsidR="00454C8F" w:rsidRDefault="00F63E39">
      <w:pPr>
        <w:pStyle w:val="a6"/>
        <w:spacing w:before="168" w:line="288" w:lineRule="atLeast"/>
        <w:jc w:val="right"/>
      </w:pPr>
      <w:r>
        <w:lastRenderedPageBreak/>
        <w:t>Приложение № 1</w:t>
      </w:r>
    </w:p>
    <w:p w:rsidR="00454C8F" w:rsidRDefault="00F63E39">
      <w:pPr>
        <w:pStyle w:val="a6"/>
        <w:spacing w:line="288" w:lineRule="atLeast"/>
        <w:jc w:val="right"/>
      </w:pPr>
      <w:bookmarkStart w:id="6" w:name="_Hlk199859080"/>
      <w:r>
        <w:t xml:space="preserve">к Положению о порядке выявления, учета </w:t>
      </w:r>
    </w:p>
    <w:p w:rsidR="00454C8F" w:rsidRDefault="00F63E39">
      <w:pPr>
        <w:pStyle w:val="a6"/>
        <w:spacing w:line="288" w:lineRule="atLeast"/>
        <w:jc w:val="right"/>
      </w:pPr>
      <w:r>
        <w:t xml:space="preserve">и оформления бесхозяйного недвижимого </w:t>
      </w:r>
    </w:p>
    <w:p w:rsidR="00454C8F" w:rsidRDefault="00F63E39">
      <w:pPr>
        <w:pStyle w:val="a6"/>
        <w:spacing w:line="288" w:lineRule="atLeast"/>
        <w:jc w:val="right"/>
      </w:pPr>
      <w:r>
        <w:t xml:space="preserve">и выморочного имущества в муниципальную </w:t>
      </w:r>
    </w:p>
    <w:p w:rsidR="00454C8F" w:rsidRDefault="00F63E39">
      <w:pPr>
        <w:pStyle w:val="a6"/>
        <w:spacing w:line="288" w:lineRule="atLeast"/>
        <w:jc w:val="right"/>
      </w:pPr>
      <w:r>
        <w:t xml:space="preserve">собственность </w:t>
      </w:r>
      <w:proofErr w:type="spellStart"/>
      <w:r>
        <w:t>Адашевского</w:t>
      </w:r>
      <w:proofErr w:type="spellEnd"/>
      <w:r>
        <w:t xml:space="preserve"> сельского </w:t>
      </w:r>
    </w:p>
    <w:p w:rsidR="00454C8F" w:rsidRDefault="00F63E39">
      <w:pPr>
        <w:pStyle w:val="a6"/>
        <w:spacing w:line="288" w:lineRule="atLeast"/>
        <w:jc w:val="right"/>
      </w:pPr>
      <w:r>
        <w:t xml:space="preserve">поселения </w:t>
      </w:r>
      <w:proofErr w:type="spellStart"/>
      <w:r>
        <w:t>Кадошкинского</w:t>
      </w:r>
      <w:proofErr w:type="spellEnd"/>
      <w:r>
        <w:t xml:space="preserve"> муниципального </w:t>
      </w:r>
    </w:p>
    <w:p w:rsidR="00454C8F" w:rsidRDefault="00F63E39">
      <w:pPr>
        <w:pStyle w:val="a6"/>
        <w:spacing w:line="288" w:lineRule="atLeast"/>
        <w:jc w:val="right"/>
      </w:pPr>
      <w:r>
        <w:t xml:space="preserve">района Республики Мордовия </w:t>
      </w:r>
    </w:p>
    <w:bookmarkEnd w:id="6"/>
    <w:p w:rsidR="00454C8F" w:rsidRDefault="00F63E39">
      <w:pPr>
        <w:pStyle w:val="a6"/>
        <w:spacing w:line="288" w:lineRule="atLeast"/>
        <w:jc w:val="both"/>
      </w:pPr>
      <w:r>
        <w:t xml:space="preserve">  </w:t>
      </w:r>
    </w:p>
    <w:p w:rsidR="00454C8F" w:rsidRDefault="00F63E39">
      <w:pPr>
        <w:pStyle w:val="a6"/>
        <w:jc w:val="center"/>
      </w:pPr>
      <w:r>
        <w:t>Реестр</w:t>
      </w:r>
    </w:p>
    <w:p w:rsidR="00454C8F" w:rsidRDefault="00F63E39">
      <w:pPr>
        <w:pStyle w:val="a6"/>
        <w:jc w:val="center"/>
      </w:pPr>
      <w:r>
        <w:t xml:space="preserve">объектов недвижимости, имеющих признаки </w:t>
      </w:r>
    </w:p>
    <w:p w:rsidR="00454C8F" w:rsidRDefault="00F63E39">
      <w:pPr>
        <w:pStyle w:val="a6"/>
        <w:jc w:val="center"/>
      </w:pPr>
      <w:r>
        <w:t xml:space="preserve">бесхозяйного имущества </w:t>
      </w:r>
    </w:p>
    <w:p w:rsidR="00454C8F" w:rsidRDefault="00F63E39">
      <w:pPr>
        <w:pStyle w:val="a6"/>
        <w:spacing w:line="288" w:lineRule="atLeast"/>
        <w:jc w:val="both"/>
      </w:pPr>
      <w:r>
        <w:t xml:space="preserve">  </w:t>
      </w:r>
    </w:p>
    <w:tbl>
      <w:tblPr>
        <w:tblW w:w="0" w:type="auto"/>
        <w:tblInd w:w="15" w:type="dxa"/>
        <w:tblLayout w:type="fixed"/>
        <w:tblCellMar>
          <w:left w:w="0" w:type="dxa"/>
          <w:right w:w="0" w:type="dxa"/>
        </w:tblCellMar>
        <w:tblLook w:val="04A0" w:firstRow="1" w:lastRow="0" w:firstColumn="1" w:lastColumn="0" w:noHBand="0" w:noVBand="1"/>
      </w:tblPr>
      <w:tblGrid>
        <w:gridCol w:w="300"/>
        <w:gridCol w:w="1309"/>
        <w:gridCol w:w="1614"/>
        <w:gridCol w:w="1492"/>
        <w:gridCol w:w="2022"/>
        <w:gridCol w:w="1854"/>
        <w:gridCol w:w="1022"/>
      </w:tblGrid>
      <w:tr w:rsidR="00454C8F">
        <w:trPr>
          <w:trHeight w:val="601"/>
        </w:trPr>
        <w:tc>
          <w:tcPr>
            <w:tcW w:w="300"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N п/п </w:t>
            </w:r>
          </w:p>
        </w:tc>
        <w:tc>
          <w:tcPr>
            <w:tcW w:w="130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Наименование объекта </w:t>
            </w:r>
          </w:p>
        </w:tc>
        <w:tc>
          <w:tcPr>
            <w:tcW w:w="161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Местонахождение объекта </w:t>
            </w:r>
          </w:p>
        </w:tc>
        <w:tc>
          <w:tcPr>
            <w:tcW w:w="149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Краткая характеристика объекта </w:t>
            </w:r>
          </w:p>
        </w:tc>
        <w:tc>
          <w:tcPr>
            <w:tcW w:w="2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 дата постановления администрации о признании объекта бесхозяйным </w:t>
            </w:r>
          </w:p>
        </w:tc>
        <w:tc>
          <w:tcPr>
            <w:tcW w:w="185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Дата постановки на учет в регистрирующем органе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Примечание </w:t>
            </w:r>
          </w:p>
        </w:tc>
      </w:tr>
      <w:tr w:rsidR="00454C8F">
        <w:trPr>
          <w:trHeight w:val="259"/>
        </w:trPr>
        <w:tc>
          <w:tcPr>
            <w:tcW w:w="300"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30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61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49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2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85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rPr>
          <w:trHeight w:val="259"/>
        </w:trPr>
        <w:tc>
          <w:tcPr>
            <w:tcW w:w="300"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30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61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49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2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85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rPr>
          <w:trHeight w:val="259"/>
        </w:trPr>
        <w:tc>
          <w:tcPr>
            <w:tcW w:w="300"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30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61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49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2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85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rPr>
          <w:trHeight w:val="259"/>
        </w:trPr>
        <w:tc>
          <w:tcPr>
            <w:tcW w:w="300"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30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61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49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2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854"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bl>
    <w:p w:rsidR="00454C8F" w:rsidRDefault="00F63E39">
      <w:pPr>
        <w:pStyle w:val="a6"/>
        <w:spacing w:line="288" w:lineRule="atLeast"/>
        <w:jc w:val="both"/>
      </w:pPr>
      <w:r>
        <w:t xml:space="preserve">  </w:t>
      </w:r>
    </w:p>
    <w:p w:rsidR="00454C8F" w:rsidRDefault="00454C8F">
      <w:pPr>
        <w:pStyle w:val="HTML"/>
        <w:jc w:val="center"/>
        <w:rPr>
          <w:rFonts w:ascii="Times New Roman" w:hAnsi="Times New Roman"/>
          <w:sz w:val="24"/>
        </w:rPr>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F63E39">
      <w:pPr>
        <w:pStyle w:val="a6"/>
        <w:spacing w:line="288" w:lineRule="atLeast"/>
        <w:jc w:val="right"/>
      </w:pPr>
      <w:r>
        <w:lastRenderedPageBreak/>
        <w:t xml:space="preserve">Приложение № 2 </w:t>
      </w:r>
    </w:p>
    <w:p w:rsidR="00454C8F" w:rsidRDefault="00F63E39">
      <w:pPr>
        <w:pStyle w:val="a6"/>
        <w:spacing w:line="288" w:lineRule="atLeast"/>
        <w:jc w:val="right"/>
      </w:pPr>
      <w:bookmarkStart w:id="7" w:name="_Hlk199859106"/>
      <w:r>
        <w:t xml:space="preserve">к Положению </w:t>
      </w:r>
    </w:p>
    <w:p w:rsidR="00454C8F" w:rsidRDefault="00F63E39">
      <w:pPr>
        <w:pStyle w:val="a6"/>
        <w:spacing w:line="288" w:lineRule="atLeast"/>
        <w:jc w:val="right"/>
      </w:pPr>
      <w:r>
        <w:t xml:space="preserve">о порядке выявления, учета </w:t>
      </w:r>
    </w:p>
    <w:p w:rsidR="00454C8F" w:rsidRDefault="00F63E39">
      <w:pPr>
        <w:pStyle w:val="a6"/>
        <w:spacing w:line="288" w:lineRule="atLeast"/>
        <w:jc w:val="right"/>
      </w:pPr>
      <w:r>
        <w:t xml:space="preserve">и оформления бесхозяйного недвижимого </w:t>
      </w:r>
    </w:p>
    <w:p w:rsidR="00454C8F" w:rsidRDefault="00F63E39">
      <w:pPr>
        <w:pStyle w:val="a6"/>
        <w:spacing w:line="288" w:lineRule="atLeast"/>
        <w:jc w:val="right"/>
      </w:pPr>
      <w:r>
        <w:t xml:space="preserve">и выморочного имущества в муниципальную </w:t>
      </w:r>
    </w:p>
    <w:p w:rsidR="00454C8F" w:rsidRDefault="00F63E39">
      <w:pPr>
        <w:pStyle w:val="a6"/>
        <w:spacing w:line="288" w:lineRule="atLeast"/>
        <w:jc w:val="right"/>
      </w:pPr>
      <w:r>
        <w:t xml:space="preserve">собственность </w:t>
      </w:r>
      <w:proofErr w:type="spellStart"/>
      <w:r>
        <w:t>Адашевского</w:t>
      </w:r>
      <w:proofErr w:type="spellEnd"/>
      <w:r>
        <w:t xml:space="preserve"> сельского поселения </w:t>
      </w:r>
    </w:p>
    <w:p w:rsidR="00454C8F" w:rsidRDefault="00F63E39">
      <w:pPr>
        <w:pStyle w:val="a6"/>
        <w:spacing w:line="288" w:lineRule="atLeast"/>
        <w:jc w:val="right"/>
      </w:pPr>
      <w:proofErr w:type="spellStart"/>
      <w:r>
        <w:t>Кадошкинского</w:t>
      </w:r>
      <w:proofErr w:type="spellEnd"/>
      <w:r>
        <w:t xml:space="preserve"> муниципального района </w:t>
      </w:r>
    </w:p>
    <w:p w:rsidR="00454C8F" w:rsidRDefault="00F63E39">
      <w:pPr>
        <w:pStyle w:val="a6"/>
        <w:spacing w:line="288" w:lineRule="atLeast"/>
        <w:jc w:val="right"/>
      </w:pPr>
      <w:r>
        <w:t xml:space="preserve">Республики Мордовия </w:t>
      </w:r>
    </w:p>
    <w:p w:rsidR="00454C8F" w:rsidRDefault="00454C8F">
      <w:pPr>
        <w:pStyle w:val="HTML"/>
        <w:jc w:val="center"/>
        <w:rPr>
          <w:rFonts w:ascii="Times New Roman" w:hAnsi="Times New Roman"/>
          <w:sz w:val="24"/>
        </w:rPr>
      </w:pPr>
    </w:p>
    <w:p w:rsidR="00454C8F" w:rsidRDefault="00F63E39">
      <w:pPr>
        <w:pStyle w:val="a6"/>
        <w:jc w:val="center"/>
      </w:pPr>
      <w:r>
        <w:t>Реестр</w:t>
      </w:r>
    </w:p>
    <w:p w:rsidR="00454C8F" w:rsidRDefault="00F63E39">
      <w:pPr>
        <w:pStyle w:val="a6"/>
        <w:jc w:val="center"/>
      </w:pPr>
      <w:r>
        <w:t xml:space="preserve">бесхозяйных объектов движимого имущества, имеющих признаки </w:t>
      </w:r>
    </w:p>
    <w:p w:rsidR="00454C8F" w:rsidRDefault="00F63E39">
      <w:pPr>
        <w:pStyle w:val="a6"/>
        <w:jc w:val="center"/>
      </w:pPr>
      <w:r>
        <w:t xml:space="preserve">бесхозяйного имущества </w:t>
      </w:r>
    </w:p>
    <w:p w:rsidR="00454C8F" w:rsidRDefault="00F63E39">
      <w:pPr>
        <w:pStyle w:val="a6"/>
        <w:spacing w:line="288" w:lineRule="atLeast"/>
        <w:jc w:val="both"/>
      </w:pPr>
      <w:r>
        <w:t xml:space="preserve">  </w:t>
      </w:r>
    </w:p>
    <w:tbl>
      <w:tblPr>
        <w:tblW w:w="0" w:type="auto"/>
        <w:tblInd w:w="15" w:type="dxa"/>
        <w:tblLayout w:type="fixed"/>
        <w:tblCellMar>
          <w:left w:w="0" w:type="dxa"/>
          <w:right w:w="0" w:type="dxa"/>
        </w:tblCellMar>
        <w:tblLook w:val="04A0" w:firstRow="1" w:lastRow="0" w:firstColumn="1" w:lastColumn="0" w:noHBand="0" w:noVBand="1"/>
      </w:tblPr>
      <w:tblGrid>
        <w:gridCol w:w="331"/>
        <w:gridCol w:w="1422"/>
        <w:gridCol w:w="1728"/>
        <w:gridCol w:w="1723"/>
        <w:gridCol w:w="2819"/>
        <w:gridCol w:w="1022"/>
      </w:tblGrid>
      <w:tr w:rsidR="00454C8F">
        <w:tc>
          <w:tcPr>
            <w:tcW w:w="331"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N п/п </w:t>
            </w:r>
          </w:p>
        </w:tc>
        <w:tc>
          <w:tcPr>
            <w:tcW w:w="14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Наименование объекта </w:t>
            </w:r>
          </w:p>
        </w:tc>
        <w:tc>
          <w:tcPr>
            <w:tcW w:w="1728"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Местонахождение объекта </w:t>
            </w:r>
          </w:p>
        </w:tc>
        <w:tc>
          <w:tcPr>
            <w:tcW w:w="1723"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Краткая характеристика объекта </w:t>
            </w:r>
          </w:p>
        </w:tc>
        <w:tc>
          <w:tcPr>
            <w:tcW w:w="281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 дата постановления администрации о признании объекта бесхозяйным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jc w:val="center"/>
              <w:rPr>
                <w:sz w:val="19"/>
              </w:rPr>
            </w:pPr>
            <w:r>
              <w:rPr>
                <w:sz w:val="19"/>
              </w:rPr>
              <w:t xml:space="preserve">Примечание </w:t>
            </w:r>
          </w:p>
        </w:tc>
      </w:tr>
      <w:tr w:rsidR="00454C8F">
        <w:tc>
          <w:tcPr>
            <w:tcW w:w="331"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4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728"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723"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281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331"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4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728"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723"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2819"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c>
          <w:tcPr>
            <w:tcW w:w="1022" w:type="dxa"/>
            <w:tcBorders>
              <w:top w:val="single" w:sz="6" w:space="0" w:color="000000"/>
              <w:left w:val="single" w:sz="6" w:space="0" w:color="000000"/>
              <w:bottom w:val="single" w:sz="6" w:space="0" w:color="000000"/>
              <w:right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bl>
    <w:p w:rsidR="00454C8F" w:rsidRDefault="00454C8F">
      <w:pPr>
        <w:pStyle w:val="HTML"/>
        <w:jc w:val="center"/>
        <w:rPr>
          <w:rFonts w:ascii="Times New Roman" w:hAnsi="Times New Roman"/>
          <w:sz w:val="24"/>
        </w:rPr>
      </w:pPr>
    </w:p>
    <w:p w:rsidR="00454C8F" w:rsidRDefault="00454C8F">
      <w:pPr>
        <w:pStyle w:val="HTML"/>
        <w:jc w:val="center"/>
        <w:rPr>
          <w:rFonts w:ascii="Times New Roman" w:hAnsi="Times New Roman"/>
          <w:sz w:val="24"/>
        </w:rPr>
      </w:pPr>
    </w:p>
    <w:p w:rsidR="00454C8F" w:rsidRDefault="00454C8F">
      <w:pPr>
        <w:pStyle w:val="HTML"/>
        <w:jc w:val="center"/>
        <w:rPr>
          <w:rFonts w:ascii="Times New Roman" w:hAnsi="Times New Roman"/>
          <w:sz w:val="24"/>
        </w:rPr>
      </w:pPr>
    </w:p>
    <w:bookmarkEnd w:id="7"/>
    <w:p w:rsidR="00454C8F" w:rsidRDefault="00F63E39">
      <w:pPr>
        <w:pStyle w:val="a6"/>
        <w:spacing w:line="288" w:lineRule="atLeast"/>
        <w:jc w:val="both"/>
      </w:pPr>
      <w:r>
        <w:t xml:space="preserve">  </w:t>
      </w:r>
    </w:p>
    <w:p w:rsidR="00454C8F" w:rsidRDefault="00454C8F">
      <w:pPr>
        <w:pStyle w:val="a6"/>
        <w:spacing w:line="288" w:lineRule="atLeast"/>
        <w:jc w:val="both"/>
      </w:pPr>
    </w:p>
    <w:p w:rsidR="00454C8F" w:rsidRDefault="00454C8F">
      <w:pPr>
        <w:pStyle w:val="a6"/>
        <w:spacing w:line="288" w:lineRule="atLeast"/>
        <w:jc w:val="both"/>
      </w:pPr>
    </w:p>
    <w:p w:rsidR="00454C8F" w:rsidRDefault="00454C8F">
      <w:pPr>
        <w:pStyle w:val="a6"/>
        <w:spacing w:line="288" w:lineRule="atLeast"/>
        <w:jc w:val="both"/>
      </w:pPr>
    </w:p>
    <w:p w:rsidR="00454C8F" w:rsidRDefault="00454C8F">
      <w:pPr>
        <w:pStyle w:val="a6"/>
        <w:spacing w:line="288" w:lineRule="atLeast"/>
        <w:jc w:val="both"/>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454C8F">
      <w:pPr>
        <w:pStyle w:val="a6"/>
        <w:spacing w:line="288" w:lineRule="atLeast"/>
        <w:jc w:val="right"/>
      </w:pPr>
    </w:p>
    <w:p w:rsidR="00454C8F" w:rsidRDefault="00F63E39">
      <w:pPr>
        <w:pStyle w:val="a6"/>
        <w:spacing w:line="288" w:lineRule="atLeast"/>
        <w:jc w:val="right"/>
      </w:pPr>
      <w:r>
        <w:lastRenderedPageBreak/>
        <w:t xml:space="preserve">Приложение № 3 </w:t>
      </w:r>
    </w:p>
    <w:p w:rsidR="00454C8F" w:rsidRDefault="00F63E39">
      <w:pPr>
        <w:pStyle w:val="a6"/>
        <w:spacing w:line="288" w:lineRule="atLeast"/>
        <w:jc w:val="right"/>
      </w:pPr>
      <w:r>
        <w:t xml:space="preserve">к Положению </w:t>
      </w:r>
    </w:p>
    <w:p w:rsidR="00454C8F" w:rsidRDefault="00F63E39">
      <w:pPr>
        <w:pStyle w:val="a6"/>
        <w:spacing w:line="288" w:lineRule="atLeast"/>
        <w:jc w:val="right"/>
      </w:pPr>
      <w:r>
        <w:t xml:space="preserve">о порядке выявления, учета </w:t>
      </w:r>
    </w:p>
    <w:p w:rsidR="00454C8F" w:rsidRDefault="00F63E39">
      <w:pPr>
        <w:pStyle w:val="a6"/>
        <w:spacing w:line="288" w:lineRule="atLeast"/>
        <w:jc w:val="right"/>
      </w:pPr>
      <w:r>
        <w:t xml:space="preserve">и оформления бесхозяйного недвижимого </w:t>
      </w:r>
    </w:p>
    <w:p w:rsidR="00454C8F" w:rsidRDefault="00F63E39">
      <w:pPr>
        <w:pStyle w:val="a6"/>
        <w:spacing w:line="288" w:lineRule="atLeast"/>
        <w:jc w:val="right"/>
      </w:pPr>
      <w:r>
        <w:t xml:space="preserve">и выморочного имущества в муниципальную </w:t>
      </w:r>
    </w:p>
    <w:p w:rsidR="00454C8F" w:rsidRDefault="00F63E39">
      <w:pPr>
        <w:pStyle w:val="a6"/>
        <w:spacing w:line="288" w:lineRule="atLeast"/>
        <w:jc w:val="right"/>
      </w:pPr>
      <w:r>
        <w:t xml:space="preserve">собственность </w:t>
      </w:r>
      <w:proofErr w:type="spellStart"/>
      <w:r>
        <w:t>Адашевского</w:t>
      </w:r>
      <w:proofErr w:type="spellEnd"/>
      <w:r>
        <w:t xml:space="preserve"> сельского поселения </w:t>
      </w:r>
    </w:p>
    <w:p w:rsidR="00454C8F" w:rsidRDefault="00F63E39">
      <w:pPr>
        <w:pStyle w:val="a6"/>
        <w:spacing w:line="288" w:lineRule="atLeast"/>
        <w:jc w:val="right"/>
      </w:pPr>
      <w:proofErr w:type="spellStart"/>
      <w:r>
        <w:t>Кадошкинского</w:t>
      </w:r>
      <w:proofErr w:type="spellEnd"/>
      <w:r>
        <w:t xml:space="preserve"> муниципального района </w:t>
      </w:r>
    </w:p>
    <w:p w:rsidR="00454C8F" w:rsidRDefault="00F63E39">
      <w:pPr>
        <w:pStyle w:val="a6"/>
        <w:spacing w:line="288" w:lineRule="atLeast"/>
        <w:jc w:val="right"/>
      </w:pPr>
      <w:r>
        <w:t xml:space="preserve">Республики Мордовия </w:t>
      </w:r>
    </w:p>
    <w:p w:rsidR="00454C8F" w:rsidRDefault="00454C8F">
      <w:pPr>
        <w:pStyle w:val="a6"/>
        <w:ind w:firstLine="709"/>
        <w:jc w:val="both"/>
      </w:pPr>
    </w:p>
    <w:p w:rsidR="00454C8F" w:rsidRDefault="00454C8F"/>
    <w:tbl>
      <w:tblPr>
        <w:tblW w:w="0" w:type="auto"/>
        <w:tblInd w:w="15" w:type="dxa"/>
        <w:tblLayout w:type="fixed"/>
        <w:tblCellMar>
          <w:left w:w="0" w:type="dxa"/>
          <w:right w:w="0" w:type="dxa"/>
        </w:tblCellMar>
        <w:tblLook w:val="04A0" w:firstRow="1" w:lastRow="0" w:firstColumn="1" w:lastColumn="0" w:noHBand="0" w:noVBand="1"/>
      </w:tblPr>
      <w:tblGrid>
        <w:gridCol w:w="9075"/>
      </w:tblGrid>
      <w:tr w:rsidR="00454C8F">
        <w:tc>
          <w:tcPr>
            <w:tcW w:w="9075" w:type="dxa"/>
            <w:tcMar>
              <w:left w:w="0" w:type="dxa"/>
              <w:right w:w="0" w:type="dxa"/>
            </w:tcMar>
          </w:tcPr>
          <w:p w:rsidR="00454C8F" w:rsidRDefault="00F63E39">
            <w:pPr>
              <w:pStyle w:val="a6"/>
              <w:jc w:val="center"/>
              <w:rPr>
                <w:sz w:val="19"/>
              </w:rPr>
            </w:pPr>
            <w:r>
              <w:rPr>
                <w:sz w:val="19"/>
              </w:rPr>
              <w:t>АКТ № ________ от ______________</w:t>
            </w:r>
          </w:p>
        </w:tc>
      </w:tr>
      <w:tr w:rsidR="00454C8F">
        <w:tc>
          <w:tcPr>
            <w:tcW w:w="9075" w:type="dxa"/>
            <w:tcMar>
              <w:left w:w="0" w:type="dxa"/>
              <w:right w:w="0" w:type="dxa"/>
            </w:tcMar>
          </w:tcPr>
          <w:p w:rsidR="00454C8F" w:rsidRDefault="00F63E39">
            <w:pPr>
              <w:pStyle w:val="a6"/>
              <w:jc w:val="center"/>
              <w:rPr>
                <w:sz w:val="19"/>
              </w:rPr>
            </w:pPr>
            <w:r>
              <w:rPr>
                <w:sz w:val="19"/>
              </w:rPr>
              <w:t>выявления бесхозяйного недвижимого имущества на территории</w:t>
            </w:r>
          </w:p>
          <w:p w:rsidR="00454C8F" w:rsidRDefault="00F63E39">
            <w:pPr>
              <w:pStyle w:val="a6"/>
              <w:jc w:val="center"/>
              <w:rPr>
                <w:sz w:val="19"/>
              </w:rPr>
            </w:pPr>
            <w:proofErr w:type="spellStart"/>
            <w:r>
              <w:rPr>
                <w:sz w:val="19"/>
              </w:rPr>
              <w:t>Адашевского</w:t>
            </w:r>
            <w:proofErr w:type="spellEnd"/>
            <w:r>
              <w:rPr>
                <w:sz w:val="19"/>
              </w:rPr>
              <w:t xml:space="preserve"> сельского поселения </w:t>
            </w:r>
            <w:proofErr w:type="spellStart"/>
            <w:r>
              <w:rPr>
                <w:sz w:val="19"/>
              </w:rPr>
              <w:t>Кадошкинского</w:t>
            </w:r>
            <w:proofErr w:type="spellEnd"/>
            <w:r>
              <w:rPr>
                <w:sz w:val="19"/>
              </w:rPr>
              <w:t xml:space="preserve"> муниципального района Республики Мордовия</w:t>
            </w:r>
          </w:p>
          <w:p w:rsidR="00454C8F" w:rsidRDefault="00454C8F">
            <w:pPr>
              <w:pStyle w:val="a6"/>
              <w:jc w:val="center"/>
              <w:rPr>
                <w:sz w:val="19"/>
              </w:rPr>
            </w:pPr>
          </w:p>
          <w:p w:rsidR="00454C8F" w:rsidRDefault="00454C8F">
            <w:pPr>
              <w:pStyle w:val="a6"/>
              <w:jc w:val="center"/>
              <w:rPr>
                <w:sz w:val="19"/>
              </w:rPr>
            </w:pPr>
          </w:p>
        </w:tc>
      </w:tr>
      <w:tr w:rsidR="00454C8F">
        <w:tc>
          <w:tcPr>
            <w:tcW w:w="9075" w:type="dxa"/>
            <w:tcMar>
              <w:left w:w="0" w:type="dxa"/>
              <w:right w:w="0" w:type="dxa"/>
            </w:tcMar>
          </w:tcPr>
          <w:p w:rsidR="00454C8F" w:rsidRDefault="00F63E39">
            <w:pPr>
              <w:pStyle w:val="a6"/>
              <w:spacing w:line="288" w:lineRule="atLeast"/>
              <w:ind w:firstLine="285"/>
              <w:jc w:val="both"/>
              <w:rPr>
                <w:sz w:val="19"/>
              </w:rPr>
            </w:pPr>
            <w:r>
              <w:rPr>
                <w:sz w:val="19"/>
              </w:rPr>
              <w:t xml:space="preserve">Комиссия, назначенная распоряжением Администрации </w:t>
            </w:r>
            <w:proofErr w:type="spellStart"/>
            <w:r>
              <w:rPr>
                <w:sz w:val="19"/>
              </w:rPr>
              <w:t>Адашевского</w:t>
            </w:r>
            <w:proofErr w:type="spellEnd"/>
            <w:r>
              <w:rPr>
                <w:sz w:val="19"/>
              </w:rPr>
              <w:t xml:space="preserve"> сельского поселения </w:t>
            </w:r>
            <w:proofErr w:type="spellStart"/>
            <w:r>
              <w:rPr>
                <w:sz w:val="19"/>
              </w:rPr>
              <w:t>Кадошкинского</w:t>
            </w:r>
            <w:proofErr w:type="spellEnd"/>
            <w:r>
              <w:rPr>
                <w:sz w:val="19"/>
              </w:rPr>
              <w:t xml:space="preserve"> муниципального района Республики Мордовия от _________ N _____ в составе: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jc w:val="center"/>
              <w:rPr>
                <w:sz w:val="19"/>
              </w:rPr>
            </w:pPr>
            <w:r>
              <w:rPr>
                <w:sz w:val="19"/>
              </w:rPr>
              <w:t xml:space="preserve">(ФИО, занимаемая должность);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jc w:val="center"/>
              <w:rPr>
                <w:sz w:val="19"/>
              </w:rPr>
            </w:pPr>
            <w:r>
              <w:rPr>
                <w:sz w:val="19"/>
              </w:rPr>
              <w:t xml:space="preserve">(ФИО, занимаемая должность);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jc w:val="center"/>
              <w:rPr>
                <w:sz w:val="19"/>
              </w:rPr>
            </w:pPr>
            <w:r>
              <w:rPr>
                <w:sz w:val="19"/>
              </w:rPr>
              <w:t xml:space="preserve">(ФИО, занимаемая должность); </w:t>
            </w:r>
          </w:p>
        </w:tc>
      </w:tr>
      <w:tr w:rsidR="00454C8F">
        <w:tc>
          <w:tcPr>
            <w:tcW w:w="9075" w:type="dxa"/>
            <w:tcMar>
              <w:left w:w="0" w:type="dxa"/>
              <w:right w:w="0" w:type="dxa"/>
            </w:tcMar>
          </w:tcPr>
          <w:p w:rsidR="00454C8F" w:rsidRDefault="00F63E39">
            <w:pPr>
              <w:pStyle w:val="a6"/>
              <w:spacing w:line="288" w:lineRule="atLeast"/>
              <w:jc w:val="both"/>
              <w:rPr>
                <w:sz w:val="19"/>
              </w:rPr>
            </w:pPr>
            <w:r>
              <w:rPr>
                <w:sz w:val="19"/>
              </w:rPr>
              <w:t xml:space="preserve">провела осмотр недвижимого имущества, имеющего признаки бесхозяйного. </w:t>
            </w:r>
          </w:p>
        </w:tc>
      </w:tr>
      <w:tr w:rsidR="00454C8F">
        <w:tc>
          <w:tcPr>
            <w:tcW w:w="9075" w:type="dxa"/>
            <w:tcMar>
              <w:left w:w="0" w:type="dxa"/>
              <w:right w:w="0" w:type="dxa"/>
            </w:tcMar>
          </w:tcPr>
          <w:p w:rsidR="00454C8F" w:rsidRDefault="00F63E39">
            <w:pPr>
              <w:pStyle w:val="a6"/>
              <w:spacing w:line="288" w:lineRule="atLeast"/>
              <w:ind w:firstLine="285"/>
              <w:jc w:val="both"/>
              <w:rPr>
                <w:sz w:val="19"/>
              </w:rPr>
            </w:pPr>
            <w:r>
              <w:rPr>
                <w:sz w:val="19"/>
              </w:rPr>
              <w:t xml:space="preserve">Наименование имущества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spacing w:line="288" w:lineRule="atLeast"/>
              <w:ind w:firstLine="285"/>
              <w:jc w:val="both"/>
              <w:rPr>
                <w:sz w:val="19"/>
              </w:rPr>
            </w:pPr>
            <w:r>
              <w:rPr>
                <w:sz w:val="19"/>
              </w:rPr>
              <w:t xml:space="preserve">Местоположение имущества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spacing w:line="288" w:lineRule="atLeast"/>
              <w:ind w:firstLine="285"/>
              <w:jc w:val="both"/>
              <w:rPr>
                <w:sz w:val="19"/>
              </w:rPr>
            </w:pPr>
            <w:r>
              <w:rPr>
                <w:sz w:val="19"/>
              </w:rPr>
              <w:t xml:space="preserve">Краткая характеристика имущества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spacing w:line="288" w:lineRule="atLeast"/>
              <w:ind w:firstLine="285"/>
              <w:jc w:val="both"/>
              <w:rPr>
                <w:sz w:val="19"/>
              </w:rPr>
            </w:pPr>
            <w:r>
              <w:rPr>
                <w:sz w:val="19"/>
              </w:rPr>
              <w:t xml:space="preserve">Признаки, по которым имущество может быть отнесено к бесхозяйному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spacing w:line="288" w:lineRule="atLeast"/>
              <w:ind w:firstLine="285"/>
              <w:jc w:val="both"/>
              <w:rPr>
                <w:sz w:val="19"/>
              </w:rPr>
            </w:pPr>
            <w:r>
              <w:rPr>
                <w:sz w:val="19"/>
              </w:rPr>
              <w:t xml:space="preserve">Бывший владелец имущества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spacing w:line="288" w:lineRule="atLeast"/>
              <w:ind w:firstLine="285"/>
              <w:jc w:val="both"/>
              <w:rPr>
                <w:sz w:val="19"/>
              </w:rPr>
            </w:pPr>
            <w:r>
              <w:rPr>
                <w:sz w:val="19"/>
              </w:rPr>
              <w:t xml:space="preserve">С какого времени имущество бесхозяйное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spacing w:line="288" w:lineRule="atLeast"/>
              <w:ind w:firstLine="285"/>
              <w:jc w:val="both"/>
              <w:rPr>
                <w:sz w:val="19"/>
              </w:rPr>
            </w:pPr>
            <w:r>
              <w:rPr>
                <w:sz w:val="19"/>
              </w:rPr>
              <w:t xml:space="preserve">Подписи членов комиссии: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lastRenderedPageBreak/>
              <w:t xml:space="preserve">  </w:t>
            </w:r>
          </w:p>
        </w:tc>
      </w:tr>
      <w:tr w:rsidR="00454C8F">
        <w:tc>
          <w:tcPr>
            <w:tcW w:w="9075" w:type="dxa"/>
            <w:tcBorders>
              <w:top w:val="single" w:sz="6" w:space="0" w:color="000000"/>
            </w:tcBorders>
            <w:tcMar>
              <w:left w:w="0" w:type="dxa"/>
              <w:right w:w="0" w:type="dxa"/>
            </w:tcMar>
          </w:tcPr>
          <w:p w:rsidR="00454C8F" w:rsidRDefault="00F63E39">
            <w:pPr>
              <w:pStyle w:val="a6"/>
              <w:jc w:val="center"/>
              <w:rPr>
                <w:sz w:val="19"/>
              </w:rPr>
            </w:pPr>
            <w:r>
              <w:rPr>
                <w:sz w:val="19"/>
              </w:rPr>
              <w:t xml:space="preserve">(расшифровка подписи)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jc w:val="center"/>
              <w:rPr>
                <w:sz w:val="19"/>
              </w:rPr>
            </w:pPr>
            <w:r>
              <w:rPr>
                <w:sz w:val="19"/>
              </w:rPr>
              <w:t xml:space="preserve">(расшифровка подписи) </w:t>
            </w:r>
          </w:p>
        </w:tc>
      </w:tr>
      <w:tr w:rsidR="00454C8F">
        <w:tc>
          <w:tcPr>
            <w:tcW w:w="9075" w:type="dxa"/>
            <w:tcBorders>
              <w:bottom w:val="single" w:sz="6" w:space="0" w:color="000000"/>
            </w:tcBorders>
            <w:tcMar>
              <w:left w:w="0" w:type="dxa"/>
              <w:right w:w="0" w:type="dxa"/>
            </w:tcMar>
          </w:tcPr>
          <w:p w:rsidR="00454C8F" w:rsidRDefault="00F63E39">
            <w:pPr>
              <w:pStyle w:val="a6"/>
              <w:spacing w:line="288" w:lineRule="atLeast"/>
              <w:rPr>
                <w:sz w:val="19"/>
              </w:rPr>
            </w:pPr>
            <w:r>
              <w:rPr>
                <w:sz w:val="19"/>
              </w:rPr>
              <w:t xml:space="preserve">  </w:t>
            </w:r>
          </w:p>
        </w:tc>
      </w:tr>
      <w:tr w:rsidR="00454C8F">
        <w:tc>
          <w:tcPr>
            <w:tcW w:w="9075" w:type="dxa"/>
            <w:tcBorders>
              <w:top w:val="single" w:sz="6" w:space="0" w:color="000000"/>
            </w:tcBorders>
            <w:tcMar>
              <w:left w:w="0" w:type="dxa"/>
              <w:right w:w="0" w:type="dxa"/>
            </w:tcMar>
          </w:tcPr>
          <w:p w:rsidR="00454C8F" w:rsidRDefault="00F63E39">
            <w:pPr>
              <w:pStyle w:val="a6"/>
              <w:jc w:val="center"/>
              <w:rPr>
                <w:sz w:val="19"/>
              </w:rPr>
            </w:pPr>
            <w:r>
              <w:rPr>
                <w:sz w:val="19"/>
              </w:rPr>
              <w:t xml:space="preserve">(расшифровка подписи) </w:t>
            </w:r>
          </w:p>
        </w:tc>
      </w:tr>
    </w:tbl>
    <w:p w:rsidR="00454C8F" w:rsidRDefault="00F63E39">
      <w:pPr>
        <w:pStyle w:val="a6"/>
        <w:spacing w:line="288" w:lineRule="atLeast"/>
        <w:jc w:val="both"/>
      </w:pPr>
      <w:r>
        <w:t xml:space="preserve">  </w:t>
      </w:r>
    </w:p>
    <w:p w:rsidR="00454C8F" w:rsidRDefault="00454C8F">
      <w:pPr>
        <w:pStyle w:val="a6"/>
        <w:ind w:firstLine="709"/>
      </w:pPr>
    </w:p>
    <w:p w:rsidR="00454C8F" w:rsidRDefault="00454C8F">
      <w:pPr>
        <w:pStyle w:val="ConsPlusTitle"/>
        <w:ind w:firstLine="709"/>
        <w:jc w:val="center"/>
        <w:rPr>
          <w:rFonts w:ascii="Times New Roman" w:hAnsi="Times New Roman"/>
          <w:sz w:val="24"/>
        </w:rPr>
      </w:pPr>
    </w:p>
    <w:sectPr w:rsidR="00454C8F">
      <w:headerReference w:type="even" r:id="rId8"/>
      <w:headerReference w:type="default" r:id="rId9"/>
      <w:footerReference w:type="even" r:id="rId10"/>
      <w:footerReference w:type="default" r:id="rId11"/>
      <w:headerReference w:type="first" r:id="rId12"/>
      <w:footerReference w:type="first" r:id="rId13"/>
      <w:pgSz w:w="11906" w:h="16838"/>
      <w:pgMar w:top="1134" w:right="567" w:bottom="993" w:left="156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52" w:rsidRDefault="00154852">
      <w:r>
        <w:separator/>
      </w:r>
    </w:p>
  </w:endnote>
  <w:endnote w:type="continuationSeparator" w:id="0">
    <w:p w:rsidR="00154852" w:rsidRDefault="0015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C8F" w:rsidRDefault="00454C8F">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C8F" w:rsidRDefault="00454C8F">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C8F" w:rsidRDefault="00454C8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52" w:rsidRDefault="00154852">
      <w:r>
        <w:separator/>
      </w:r>
    </w:p>
  </w:footnote>
  <w:footnote w:type="continuationSeparator" w:id="0">
    <w:p w:rsidR="00154852" w:rsidRDefault="00154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C8F" w:rsidRDefault="00454C8F">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C8F" w:rsidRDefault="00454C8F">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C8F" w:rsidRDefault="00454C8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A40AE"/>
    <w:multiLevelType w:val="multilevel"/>
    <w:tmpl w:val="40CAD774"/>
    <w:lvl w:ilvl="0">
      <w:start w:val="1"/>
      <w:numFmt w:val="decimal"/>
      <w:pStyle w:val="1"/>
      <w:lvlText w:val=""/>
      <w:lvlJc w:val="left"/>
      <w:pPr>
        <w:tabs>
          <w:tab w:val="left" w:pos="432"/>
        </w:tabs>
        <w:ind w:left="432" w:hanging="432"/>
      </w:pPr>
    </w:lvl>
    <w:lvl w:ilvl="1">
      <w:start w:val="1"/>
      <w:numFmt w:val="decimal"/>
      <w:lvlText w:val=""/>
      <w:lvlJc w:val="left"/>
      <w:pPr>
        <w:tabs>
          <w:tab w:val="left" w:pos="576"/>
        </w:tabs>
        <w:ind w:left="576" w:hanging="576"/>
      </w:pPr>
    </w:lvl>
    <w:lvl w:ilvl="2">
      <w:start w:val="1"/>
      <w:numFmt w:val="decimal"/>
      <w:lvlText w:val=""/>
      <w:lvlJc w:val="left"/>
      <w:pPr>
        <w:tabs>
          <w:tab w:val="left" w:pos="720"/>
        </w:tabs>
        <w:ind w:left="720" w:hanging="720"/>
      </w:pPr>
    </w:lvl>
    <w:lvl w:ilvl="3">
      <w:start w:val="1"/>
      <w:numFmt w:val="decimal"/>
      <w:lvlText w:val=""/>
      <w:lvlJc w:val="left"/>
      <w:pPr>
        <w:tabs>
          <w:tab w:val="left" w:pos="864"/>
        </w:tabs>
        <w:ind w:left="864" w:hanging="864"/>
      </w:pPr>
    </w:lvl>
    <w:lvl w:ilvl="4">
      <w:start w:val="1"/>
      <w:numFmt w:val="decimal"/>
      <w:lvlText w:val=""/>
      <w:lvlJc w:val="left"/>
      <w:pPr>
        <w:tabs>
          <w:tab w:val="left" w:pos="1008"/>
        </w:tabs>
        <w:ind w:left="1008" w:hanging="1008"/>
      </w:pPr>
    </w:lvl>
    <w:lvl w:ilvl="5">
      <w:start w:val="1"/>
      <w:numFmt w:val="decimal"/>
      <w:lvlText w:val=""/>
      <w:lvlJc w:val="left"/>
      <w:pPr>
        <w:tabs>
          <w:tab w:val="left" w:pos="1152"/>
        </w:tabs>
        <w:ind w:left="1152" w:hanging="1152"/>
      </w:pPr>
    </w:lvl>
    <w:lvl w:ilvl="6">
      <w:start w:val="1"/>
      <w:numFmt w:val="decimal"/>
      <w:lvlText w:val=""/>
      <w:lvlJc w:val="left"/>
      <w:pPr>
        <w:tabs>
          <w:tab w:val="left" w:pos="1296"/>
        </w:tabs>
        <w:ind w:left="1296" w:hanging="1296"/>
      </w:pPr>
    </w:lvl>
    <w:lvl w:ilvl="7">
      <w:start w:val="1"/>
      <w:numFmt w:val="decimal"/>
      <w:lvlText w:val=""/>
      <w:lvlJc w:val="left"/>
      <w:pPr>
        <w:tabs>
          <w:tab w:val="left" w:pos="1440"/>
        </w:tabs>
        <w:ind w:left="1440" w:hanging="1440"/>
      </w:pPr>
    </w:lvl>
    <w:lvl w:ilvl="8">
      <w:start w:val="1"/>
      <w:numFmt w:val="decimal"/>
      <w:lvlText w:val=""/>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C8F"/>
    <w:rsid w:val="00154852"/>
    <w:rsid w:val="0025662D"/>
    <w:rsid w:val="002D3CAA"/>
    <w:rsid w:val="00454C8F"/>
    <w:rsid w:val="004E32C5"/>
    <w:rsid w:val="00A83EDE"/>
    <w:rsid w:val="00E212E6"/>
    <w:rsid w:val="00F63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77E75"/>
  <w15:docId w15:val="{32B06C55-07CB-4FE9-9D30-94752520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Pr>
      <w:sz w:val="24"/>
    </w:rPr>
  </w:style>
  <w:style w:type="paragraph" w:styleId="1">
    <w:name w:val="heading 1"/>
    <w:basedOn w:val="a"/>
    <w:next w:val="a"/>
    <w:link w:val="11"/>
    <w:uiPriority w:val="9"/>
    <w:qFormat/>
    <w:pPr>
      <w:keepNext/>
      <w:numPr>
        <w:numId w:val="1"/>
      </w:numPr>
      <w:jc w:val="center"/>
      <w:outlineLvl w:val="0"/>
    </w:pPr>
    <w:rPr>
      <w:b/>
      <w:sz w:val="28"/>
    </w:rPr>
  </w:style>
  <w:style w:type="paragraph" w:styleId="2">
    <w:name w:val="heading 2"/>
    <w:basedOn w:val="a"/>
    <w:link w:val="20"/>
    <w:uiPriority w:val="9"/>
    <w:qFormat/>
    <w:pPr>
      <w:spacing w:beforeAutospacing="1" w:afterAutospacing="1"/>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4"/>
    </w:rPr>
  </w:style>
  <w:style w:type="paragraph" w:customStyle="1" w:styleId="Hashtag">
    <w:name w:val="Hashtag"/>
    <w:link w:val="Hashtag0"/>
    <w:rPr>
      <w:color w:val="605E5C"/>
      <w:shd w:val="clear" w:color="auto" w:fill="E1DFDD"/>
    </w:rPr>
  </w:style>
  <w:style w:type="character" w:customStyle="1" w:styleId="Hashtag0">
    <w:name w:val="Hashtag"/>
    <w:link w:val="Hashtag"/>
    <w:rPr>
      <w:color w:val="605E5C"/>
      <w:shd w:val="clear" w:color="auto" w:fill="E1DFDD"/>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ind-button">
    <w:name w:val="find-button"/>
    <w:link w:val="find-button0"/>
  </w:style>
  <w:style w:type="character" w:customStyle="1" w:styleId="find-button0">
    <w:name w:val="find-button"/>
    <w:link w:val="find-button"/>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a3">
    <w:name w:val="Знак Знак Знак Знак Знак Знак Знак Знак Знак Знак Знак Знак Знак Знак Знак Знак"/>
    <w:basedOn w:val="a"/>
    <w:link w:val="a4"/>
    <w:pPr>
      <w:widowControl w:val="0"/>
      <w:spacing w:after="160" w:line="240" w:lineRule="exact"/>
      <w:jc w:val="right"/>
    </w:pPr>
    <w:rPr>
      <w:sz w:val="20"/>
    </w:rPr>
  </w:style>
  <w:style w:type="character" w:customStyle="1" w:styleId="a4">
    <w:name w:val="Знак Знак Знак Знак Знак Знак Знак Знак Знак Знак Знак Знак Знак Знак Знак Знак"/>
    <w:basedOn w:val="10"/>
    <w:link w:val="a3"/>
    <w:rPr>
      <w:sz w:val="20"/>
    </w:rPr>
  </w:style>
  <w:style w:type="paragraph" w:customStyle="1" w:styleId="bodytext">
    <w:name w:val="bodytext"/>
    <w:basedOn w:val="a"/>
    <w:link w:val="bodytext0"/>
    <w:pPr>
      <w:spacing w:beforeAutospacing="1" w:afterAutospacing="1"/>
    </w:pPr>
  </w:style>
  <w:style w:type="character" w:customStyle="1" w:styleId="bodytext0">
    <w:name w:val="bodytext"/>
    <w:basedOn w:val="10"/>
    <w:link w:val="bodytext"/>
    <w:rPr>
      <w:sz w:val="24"/>
    </w:rPr>
  </w:style>
  <w:style w:type="paragraph" w:customStyle="1" w:styleId="constitle">
    <w:name w:val="constitle"/>
    <w:basedOn w:val="a"/>
    <w:link w:val="constitle0"/>
    <w:pPr>
      <w:spacing w:beforeAutospacing="1" w:afterAutospacing="1"/>
    </w:pPr>
  </w:style>
  <w:style w:type="character" w:customStyle="1" w:styleId="constitle0">
    <w:name w:val="constitle"/>
    <w:basedOn w:val="10"/>
    <w:link w:val="constitle"/>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basedOn w:val="a"/>
    <w:link w:val="consplusnormal0"/>
    <w:pPr>
      <w:spacing w:beforeAutospacing="1" w:afterAutospacing="1"/>
    </w:pPr>
  </w:style>
  <w:style w:type="character" w:customStyle="1" w:styleId="consplusnormal0">
    <w:name w:val="consplusnormal"/>
    <w:basedOn w:val="10"/>
    <w:link w:val="consplusnormal"/>
    <w:rPr>
      <w:sz w:val="24"/>
    </w:rPr>
  </w:style>
  <w:style w:type="paragraph" w:customStyle="1" w:styleId="12">
    <w:name w:val="Выделение1"/>
    <w:link w:val="a5"/>
    <w:rPr>
      <w:i/>
    </w:rPr>
  </w:style>
  <w:style w:type="character" w:styleId="a5">
    <w:name w:val="Emphasis"/>
    <w:link w:val="12"/>
    <w:rPr>
      <w:i/>
    </w:rPr>
  </w:style>
  <w:style w:type="paragraph" w:styleId="a6">
    <w:name w:val="Normal (Web)"/>
    <w:basedOn w:val="a"/>
    <w:link w:val="a7"/>
    <w:pPr>
      <w:spacing w:beforeAutospacing="1" w:afterAutospacing="1"/>
    </w:pPr>
  </w:style>
  <w:style w:type="character" w:customStyle="1" w:styleId="a7">
    <w:name w:val="Обычный (веб) Знак"/>
    <w:basedOn w:val="10"/>
    <w:link w:val="a6"/>
    <w:rPr>
      <w:sz w:val="24"/>
    </w:rPr>
  </w:style>
  <w:style w:type="paragraph" w:customStyle="1" w:styleId="13">
    <w:name w:val="Просмотренная гиперссылка1"/>
    <w:link w:val="a8"/>
    <w:rPr>
      <w:color w:val="800080"/>
      <w:u w:val="single"/>
    </w:rPr>
  </w:style>
  <w:style w:type="character" w:styleId="a8">
    <w:name w:val="FollowedHyperlink"/>
    <w:link w:val="13"/>
    <w:rPr>
      <w:color w:val="800080"/>
      <w:u w:val="single"/>
    </w:rPr>
  </w:style>
  <w:style w:type="paragraph" w:customStyle="1" w:styleId="14">
    <w:name w:val="Гиперссылка1"/>
    <w:link w:val="15"/>
  </w:style>
  <w:style w:type="character" w:customStyle="1" w:styleId="15">
    <w:name w:val="Гиперссылка1"/>
    <w:link w:val="14"/>
  </w:style>
  <w:style w:type="paragraph" w:customStyle="1" w:styleId="consnormal">
    <w:name w:val="consnormal"/>
    <w:basedOn w:val="a"/>
    <w:link w:val="consnormal0"/>
    <w:pPr>
      <w:spacing w:beforeAutospacing="1" w:afterAutospacing="1"/>
    </w:pPr>
  </w:style>
  <w:style w:type="character" w:customStyle="1" w:styleId="consnormal0">
    <w:name w:val="consnormal"/>
    <w:basedOn w:val="10"/>
    <w:link w:val="consnormal"/>
    <w:rPr>
      <w:sz w:val="24"/>
    </w:rPr>
  </w:style>
  <w:style w:type="paragraph" w:customStyle="1" w:styleId="16">
    <w:name w:val="Знак Знак Знак Знак1"/>
    <w:basedOn w:val="a"/>
    <w:link w:val="17"/>
    <w:pPr>
      <w:spacing w:beforeAutospacing="1" w:afterAutospacing="1"/>
    </w:pPr>
    <w:rPr>
      <w:rFonts w:ascii="Tahoma" w:hAnsi="Tahoma"/>
      <w:sz w:val="20"/>
    </w:rPr>
  </w:style>
  <w:style w:type="character" w:customStyle="1" w:styleId="17">
    <w:name w:val="Знак Знак Знак Знак1"/>
    <w:basedOn w:val="10"/>
    <w:link w:val="16"/>
    <w:rPr>
      <w:rFonts w:ascii="Tahoma" w:hAnsi="Tahom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styleId="a9">
    <w:name w:val="Balloon Text"/>
    <w:basedOn w:val="a"/>
    <w:link w:val="aa"/>
    <w:rPr>
      <w:rFonts w:ascii="Segoe UI" w:hAnsi="Segoe UI"/>
      <w:sz w:val="18"/>
    </w:rPr>
  </w:style>
  <w:style w:type="character" w:customStyle="1" w:styleId="aa">
    <w:name w:val="Текст выноски Знак"/>
    <w:basedOn w:val="10"/>
    <w:link w:val="a9"/>
    <w:rPr>
      <w:rFonts w:ascii="Segoe UI" w:hAnsi="Segoe UI"/>
      <w:sz w:val="1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0"/>
    <w:link w:val="1"/>
    <w:rPr>
      <w:b/>
      <w:sz w:val="28"/>
    </w:rPr>
  </w:style>
  <w:style w:type="paragraph" w:customStyle="1" w:styleId="23">
    <w:name w:val="Гиперссылка2"/>
    <w:link w:val="ab"/>
    <w:rPr>
      <w:color w:val="0000FF"/>
      <w:u w:val="single"/>
    </w:rPr>
  </w:style>
  <w:style w:type="character" w:styleId="ab">
    <w:name w:val="Hyperlink"/>
    <w:link w:val="2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c">
    <w:name w:val="footer"/>
    <w:basedOn w:val="a"/>
    <w:link w:val="ad"/>
    <w:pPr>
      <w:tabs>
        <w:tab w:val="center" w:pos="4677"/>
        <w:tab w:val="right" w:pos="9355"/>
      </w:tabs>
    </w:pPr>
  </w:style>
  <w:style w:type="character" w:customStyle="1" w:styleId="ad">
    <w:name w:val="Нижний колонтитул Знак"/>
    <w:basedOn w:val="10"/>
    <w:link w:val="ac"/>
    <w:rPr>
      <w:sz w:val="24"/>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1a">
    <w:name w:val="Нижний колонтитул1"/>
    <w:basedOn w:val="a"/>
    <w:link w:val="1b"/>
    <w:pPr>
      <w:spacing w:beforeAutospacing="1" w:afterAutospacing="1"/>
    </w:pPr>
  </w:style>
  <w:style w:type="character" w:customStyle="1" w:styleId="1b">
    <w:name w:val="Нижний колонтитул1"/>
    <w:basedOn w:val="10"/>
    <w:link w:val="1a"/>
    <w:rPr>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nospacing">
    <w:name w:val="nospacing"/>
    <w:basedOn w:val="a"/>
    <w:link w:val="nospacing0"/>
    <w:pPr>
      <w:spacing w:beforeAutospacing="1" w:afterAutospacing="1"/>
    </w:pPr>
  </w:style>
  <w:style w:type="character" w:customStyle="1" w:styleId="nospacing0">
    <w:name w:val="nospacing"/>
    <w:basedOn w:val="10"/>
    <w:link w:val="nospacing"/>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1">
    <w:name w:val="ConsPlusNormal"/>
    <w:link w:val="ConsPlusNormal2"/>
    <w:rPr>
      <w:sz w:val="28"/>
    </w:rPr>
  </w:style>
  <w:style w:type="character" w:customStyle="1" w:styleId="ConsPlusNormal2">
    <w:name w:val="ConsPlusNormal"/>
    <w:link w:val="ConsPlusNormal1"/>
    <w:rPr>
      <w:sz w:val="28"/>
    </w:rPr>
  </w:style>
  <w:style w:type="paragraph" w:customStyle="1" w:styleId="table">
    <w:name w:val="table"/>
    <w:basedOn w:val="a"/>
    <w:link w:val="table0"/>
    <w:pPr>
      <w:spacing w:beforeAutospacing="1" w:afterAutospacing="1"/>
    </w:pPr>
  </w:style>
  <w:style w:type="character" w:customStyle="1" w:styleId="table0">
    <w:name w:val="table"/>
    <w:basedOn w:val="10"/>
    <w:link w:val="table"/>
    <w:rPr>
      <w:sz w:val="24"/>
    </w:rPr>
  </w:style>
  <w:style w:type="paragraph" w:customStyle="1" w:styleId="1c">
    <w:name w:val="Знак Знак Знак Знак1"/>
    <w:basedOn w:val="a"/>
    <w:link w:val="1d"/>
    <w:pPr>
      <w:spacing w:beforeAutospacing="1" w:afterAutospacing="1"/>
    </w:pPr>
    <w:rPr>
      <w:rFonts w:ascii="Tahoma" w:hAnsi="Tahoma"/>
      <w:sz w:val="20"/>
    </w:rPr>
  </w:style>
  <w:style w:type="character" w:customStyle="1" w:styleId="1d">
    <w:name w:val="Знак Знак Знак Знак1"/>
    <w:basedOn w:val="10"/>
    <w:link w:val="1c"/>
    <w:rPr>
      <w:rFonts w:ascii="Tahoma" w:hAnsi="Tahoma"/>
      <w:sz w:val="20"/>
    </w:rPr>
  </w:style>
  <w:style w:type="paragraph" w:customStyle="1" w:styleId="standard">
    <w:name w:val="standard"/>
    <w:basedOn w:val="a"/>
    <w:link w:val="standard0"/>
    <w:pPr>
      <w:spacing w:beforeAutospacing="1" w:afterAutospacing="1"/>
    </w:pPr>
  </w:style>
  <w:style w:type="character" w:customStyle="1" w:styleId="standard0">
    <w:name w:val="standard"/>
    <w:basedOn w:val="10"/>
    <w:link w:val="standard"/>
    <w:rPr>
      <w:sz w:val="24"/>
    </w:rPr>
  </w:style>
  <w:style w:type="paragraph" w:styleId="ae">
    <w:name w:val="header"/>
    <w:basedOn w:val="a"/>
    <w:link w:val="af"/>
    <w:pPr>
      <w:tabs>
        <w:tab w:val="center" w:pos="4153"/>
        <w:tab w:val="right" w:pos="8306"/>
      </w:tabs>
    </w:pPr>
    <w:rPr>
      <w:sz w:val="20"/>
    </w:rPr>
  </w:style>
  <w:style w:type="character" w:customStyle="1" w:styleId="af">
    <w:name w:val="Верхний колонтитул Знак"/>
    <w:basedOn w:val="10"/>
    <w:link w:val="ae"/>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title1">
    <w:name w:val="consplustitle"/>
    <w:basedOn w:val="a"/>
    <w:link w:val="consplustitle2"/>
    <w:pPr>
      <w:spacing w:beforeAutospacing="1" w:afterAutospacing="1"/>
    </w:pPr>
  </w:style>
  <w:style w:type="character" w:customStyle="1" w:styleId="consplustitle2">
    <w:name w:val="consplustitle"/>
    <w:basedOn w:val="10"/>
    <w:link w:val="consplustitle1"/>
    <w:rPr>
      <w:sz w:val="24"/>
    </w:rPr>
  </w:style>
  <w:style w:type="paragraph" w:customStyle="1" w:styleId="1e">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
    <w:name w:val="Верхний колонтитул1"/>
    <w:basedOn w:val="a"/>
    <w:link w:val="1f0"/>
    <w:pPr>
      <w:spacing w:beforeAutospacing="1" w:afterAutospacing="1"/>
    </w:pPr>
  </w:style>
  <w:style w:type="character" w:customStyle="1" w:styleId="1f0">
    <w:name w:val="Верхний колонтитул1"/>
    <w:basedOn w:val="10"/>
    <w:link w:val="1f"/>
    <w:rPr>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table00">
    <w:name w:val="table0"/>
    <w:basedOn w:val="a"/>
    <w:link w:val="table01"/>
    <w:pPr>
      <w:spacing w:beforeAutospacing="1" w:afterAutospacing="1"/>
    </w:pPr>
  </w:style>
  <w:style w:type="character" w:customStyle="1" w:styleId="table01">
    <w:name w:val="table0"/>
    <w:basedOn w:val="10"/>
    <w:link w:val="table00"/>
    <w:rPr>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Заголовок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0"/>
    <w:link w:val="2"/>
    <w:rPr>
      <w:b/>
      <w:sz w:val="36"/>
    </w:rPr>
  </w:style>
  <w:style w:type="paragraph" w:customStyle="1" w:styleId="highlighthighlightactive">
    <w:name w:val="highlighthighlightactive"/>
    <w:link w:val="highlighthighlightactive0"/>
  </w:style>
  <w:style w:type="character" w:customStyle="1" w:styleId="highlighthighlightactive0">
    <w:name w:val="highlighthighlightactive"/>
    <w:link w:val="highlighthighlightactiv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519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820C1-98CA-47EC-8F28-38B08AE6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4183</Words>
  <Characters>23848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2026-02-03T11:30:00Z</cp:lastPrinted>
  <dcterms:created xsi:type="dcterms:W3CDTF">2026-02-03T11:13:00Z</dcterms:created>
  <dcterms:modified xsi:type="dcterms:W3CDTF">2026-02-03T11:50:00Z</dcterms:modified>
</cp:coreProperties>
</file>